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9CB87" w14:textId="77777777" w:rsidR="00855770" w:rsidRDefault="00855770" w:rsidP="00855770">
      <w:pPr>
        <w:pStyle w:val="Title1COST"/>
        <w:spacing w:before="120"/>
        <w:jc w:val="center"/>
        <w:rPr>
          <w:color w:val="6E82BE"/>
          <w:sz w:val="36"/>
        </w:rPr>
      </w:pPr>
      <w:r w:rsidRPr="00167ADD">
        <w:rPr>
          <w:color w:val="6E82BE"/>
          <w:sz w:val="36"/>
        </w:rPr>
        <w:t xml:space="preserve">Report on the outcomes of a </w:t>
      </w:r>
      <w:r w:rsidRPr="008E080D">
        <w:rPr>
          <w:color w:val="6E82BE"/>
          <w:sz w:val="36"/>
        </w:rPr>
        <w:t>S</w:t>
      </w:r>
      <w:r>
        <w:rPr>
          <w:color w:val="6E82BE"/>
          <w:sz w:val="36"/>
        </w:rPr>
        <w:t>hort-Term Scientific Mission</w:t>
      </w:r>
      <w:r>
        <w:rPr>
          <w:rStyle w:val="FootnoteReference"/>
          <w:color w:val="56585B"/>
          <w:sz w:val="22"/>
          <w:szCs w:val="22"/>
        </w:rPr>
        <w:footnoteReference w:id="1"/>
      </w:r>
    </w:p>
    <w:p w14:paraId="13F1B683" w14:textId="77777777" w:rsidR="00855770" w:rsidRPr="00681CA3" w:rsidRDefault="00855770" w:rsidP="00855770">
      <w:pPr>
        <w:spacing w:before="120"/>
        <w:rPr>
          <w:rFonts w:cs="Arial"/>
          <w:u w:val="single"/>
          <w:lang w:eastAsia="en-GB"/>
        </w:rPr>
      </w:pPr>
    </w:p>
    <w:p w14:paraId="3AF38978" w14:textId="77777777" w:rsidR="00855770" w:rsidRPr="008E080D" w:rsidRDefault="00855770" w:rsidP="00855770">
      <w:pPr>
        <w:pStyle w:val="Title2"/>
        <w:spacing w:before="120"/>
        <w:jc w:val="both"/>
        <w:rPr>
          <w:color w:val="56585B"/>
          <w:sz w:val="22"/>
          <w:szCs w:val="22"/>
        </w:rPr>
      </w:pPr>
    </w:p>
    <w:p w14:paraId="2BED9E2E" w14:textId="77777777" w:rsidR="00855770" w:rsidRPr="008E080D" w:rsidRDefault="00855770" w:rsidP="00855770">
      <w:pPr>
        <w:pStyle w:val="Title2"/>
        <w:spacing w:before="120"/>
        <w:jc w:val="both"/>
        <w:rPr>
          <w:color w:val="56585B"/>
          <w:sz w:val="22"/>
        </w:rPr>
      </w:pPr>
      <w:r w:rsidRPr="008E080D">
        <w:rPr>
          <w:color w:val="56585B"/>
          <w:sz w:val="22"/>
        </w:rPr>
        <w:t xml:space="preserve">Action number: </w:t>
      </w:r>
    </w:p>
    <w:p w14:paraId="55DA1F87" w14:textId="77777777" w:rsidR="00855770" w:rsidRDefault="00855770" w:rsidP="00855770">
      <w:pPr>
        <w:pStyle w:val="Title2"/>
        <w:spacing w:before="120"/>
        <w:jc w:val="both"/>
        <w:rPr>
          <w:color w:val="56585B"/>
          <w:sz w:val="22"/>
        </w:rPr>
      </w:pPr>
      <w:r>
        <w:rPr>
          <w:color w:val="56585B"/>
          <w:sz w:val="22"/>
        </w:rPr>
        <w:t>Grantee</w:t>
      </w:r>
      <w:r w:rsidRPr="008E080D">
        <w:rPr>
          <w:color w:val="56585B"/>
          <w:sz w:val="22"/>
        </w:rPr>
        <w:t xml:space="preserve"> name: </w:t>
      </w:r>
    </w:p>
    <w:p w14:paraId="2BF86F90" w14:textId="77777777" w:rsidR="00855770" w:rsidRDefault="00855770" w:rsidP="00855770">
      <w:pPr>
        <w:pStyle w:val="Title2"/>
        <w:spacing w:before="120"/>
        <w:jc w:val="both"/>
        <w:rPr>
          <w:color w:val="56585B"/>
          <w:sz w:val="22"/>
        </w:rPr>
      </w:pPr>
    </w:p>
    <w:tbl>
      <w:tblPr>
        <w:tblStyle w:val="TableGrid"/>
        <w:tblW w:w="9356" w:type="dxa"/>
        <w:tblInd w:w="-5" w:type="dxa"/>
        <w:tblLook w:val="04A0" w:firstRow="1" w:lastRow="0" w:firstColumn="1" w:lastColumn="0" w:noHBand="0" w:noVBand="1"/>
      </w:tblPr>
      <w:tblGrid>
        <w:gridCol w:w="9356"/>
      </w:tblGrid>
      <w:tr w:rsidR="00855770" w:rsidRPr="00681CA3" w14:paraId="5CEC498E" w14:textId="77777777" w:rsidTr="00AB307A">
        <w:tc>
          <w:tcPr>
            <w:tcW w:w="9356" w:type="dxa"/>
            <w:tcBorders>
              <w:bottom w:val="nil"/>
            </w:tcBorders>
          </w:tcPr>
          <w:p w14:paraId="74DCA1E7" w14:textId="77777777" w:rsidR="00855770" w:rsidRDefault="00855770" w:rsidP="00AB307A">
            <w:pPr>
              <w:spacing w:before="120"/>
              <w:rPr>
                <w:b/>
                <w:sz w:val="22"/>
                <w:u w:val="single"/>
              </w:rPr>
            </w:pPr>
            <w:r>
              <w:rPr>
                <w:b/>
                <w:sz w:val="22"/>
                <w:u w:val="single"/>
              </w:rPr>
              <w:t>Details of the STSM</w:t>
            </w:r>
          </w:p>
          <w:p w14:paraId="4F3C1CC5" w14:textId="625C2048" w:rsidR="00855770" w:rsidRPr="00BB0BDC" w:rsidRDefault="00855770" w:rsidP="00AB307A">
            <w:pPr>
              <w:pStyle w:val="Title2"/>
              <w:spacing w:before="120"/>
              <w:jc w:val="both"/>
              <w:rPr>
                <w:b w:val="0"/>
                <w:bCs/>
                <w:color w:val="56585B"/>
                <w:sz w:val="20"/>
                <w:szCs w:val="18"/>
                <w:lang w:val="en-US"/>
              </w:rPr>
            </w:pPr>
            <w:r>
              <w:rPr>
                <w:b w:val="0"/>
                <w:bCs/>
                <w:color w:val="56585B"/>
                <w:sz w:val="20"/>
                <w:szCs w:val="18"/>
              </w:rPr>
              <w:t>T</w:t>
            </w:r>
            <w:r w:rsidRPr="004B1C13">
              <w:rPr>
                <w:b w:val="0"/>
                <w:bCs/>
                <w:color w:val="56585B"/>
                <w:sz w:val="20"/>
                <w:szCs w:val="18"/>
              </w:rPr>
              <w:t>itle:</w:t>
            </w:r>
            <w:r w:rsidR="00BB0BDC">
              <w:rPr>
                <w:b w:val="0"/>
                <w:bCs/>
                <w:color w:val="56585B"/>
                <w:sz w:val="20"/>
                <w:szCs w:val="18"/>
                <w:lang w:val="en-US"/>
              </w:rPr>
              <w:t>Workshop on functional analysis, operator theory and dynamical systems</w:t>
            </w:r>
          </w:p>
          <w:p w14:paraId="5028832A" w14:textId="2EDBBCB7" w:rsidR="00855770" w:rsidRPr="004B1C13" w:rsidRDefault="00855770" w:rsidP="00AB307A">
            <w:pPr>
              <w:pStyle w:val="Title2"/>
              <w:spacing w:before="120"/>
              <w:jc w:val="both"/>
              <w:rPr>
                <w:b w:val="0"/>
                <w:bCs/>
                <w:color w:val="56585B"/>
                <w:sz w:val="20"/>
                <w:szCs w:val="18"/>
              </w:rPr>
            </w:pPr>
            <w:r>
              <w:rPr>
                <w:b w:val="0"/>
                <w:bCs/>
                <w:color w:val="56585B"/>
                <w:sz w:val="20"/>
                <w:szCs w:val="18"/>
              </w:rPr>
              <w:t>S</w:t>
            </w:r>
            <w:r w:rsidRPr="004B1C13">
              <w:rPr>
                <w:b w:val="0"/>
                <w:bCs/>
                <w:color w:val="56585B"/>
                <w:sz w:val="20"/>
                <w:szCs w:val="18"/>
              </w:rPr>
              <w:t xml:space="preserve">tart and end date: </w:t>
            </w:r>
            <w:r w:rsidR="00BB0BDC">
              <w:rPr>
                <w:b w:val="0"/>
                <w:bCs/>
                <w:color w:val="56585B"/>
                <w:sz w:val="20"/>
                <w:szCs w:val="18"/>
              </w:rPr>
              <w:t>19/09/2022-22/09/2022</w:t>
            </w:r>
          </w:p>
          <w:p w14:paraId="3D3CB4AE" w14:textId="77777777" w:rsidR="00855770" w:rsidRPr="008A5557" w:rsidRDefault="00855770" w:rsidP="00AB307A">
            <w:pPr>
              <w:spacing w:before="120"/>
              <w:rPr>
                <w:b/>
                <w:sz w:val="22"/>
                <w:u w:val="single"/>
              </w:rPr>
            </w:pPr>
          </w:p>
        </w:tc>
      </w:tr>
      <w:tr w:rsidR="00855770" w:rsidRPr="00681CA3" w14:paraId="6604A4A6" w14:textId="77777777" w:rsidTr="00AB307A">
        <w:tc>
          <w:tcPr>
            <w:tcW w:w="9356" w:type="dxa"/>
            <w:tcBorders>
              <w:bottom w:val="nil"/>
            </w:tcBorders>
          </w:tcPr>
          <w:p w14:paraId="6FCEBE53" w14:textId="77777777"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 xml:space="preserve">work carried out during the STSM </w:t>
            </w:r>
          </w:p>
          <w:p w14:paraId="69686C03" w14:textId="77777777" w:rsidR="00855770" w:rsidRPr="00244B76" w:rsidRDefault="00855770" w:rsidP="00AB307A">
            <w:pPr>
              <w:spacing w:before="120"/>
              <w:rPr>
                <w:rFonts w:ascii="ArialMT" w:hAnsi="ArialMT" w:cs="ArialMT"/>
                <w:color w:val="656966"/>
              </w:rPr>
            </w:pPr>
            <w:r>
              <w:rPr>
                <w:rFonts w:ascii="ArialMT" w:eastAsiaTheme="minorEastAsia" w:hAnsi="ArialMT" w:cs="ArialMT"/>
                <w:color w:val="656966"/>
              </w:rPr>
              <w:t xml:space="preserve">Description of the activities carried out during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Any deviations from the initial working plan shall also be described in this section. </w:t>
            </w:r>
          </w:p>
        </w:tc>
      </w:tr>
      <w:tr w:rsidR="00855770" w:rsidRPr="00681CA3" w14:paraId="1AB1820B" w14:textId="77777777" w:rsidTr="00AB307A">
        <w:trPr>
          <w:trHeight w:val="1722"/>
        </w:trPr>
        <w:tc>
          <w:tcPr>
            <w:tcW w:w="9356" w:type="dxa"/>
            <w:tcBorders>
              <w:top w:val="nil"/>
              <w:bottom w:val="single" w:sz="4" w:space="0" w:color="auto"/>
            </w:tcBorders>
          </w:tcPr>
          <w:p w14:paraId="5B2D7448" w14:textId="77777777" w:rsidR="00855770" w:rsidRPr="00AB7D5B" w:rsidRDefault="00855770" w:rsidP="00AB307A">
            <w:pPr>
              <w:spacing w:before="120"/>
              <w:rPr>
                <w:i/>
                <w:iCs/>
              </w:rPr>
            </w:pPr>
            <w:r w:rsidRPr="00AB7D5B">
              <w:rPr>
                <w:i/>
                <w:iCs/>
              </w:rPr>
              <w:t>(max.</w:t>
            </w:r>
            <w:r>
              <w:rPr>
                <w:i/>
                <w:iCs/>
              </w:rPr>
              <w:t xml:space="preserve"> </w:t>
            </w:r>
            <w:r w:rsidRPr="00AB7D5B">
              <w:rPr>
                <w:i/>
                <w:iCs/>
              </w:rPr>
              <w:t xml:space="preserve">500 words) </w:t>
            </w:r>
          </w:p>
          <w:p w14:paraId="79D2D148" w14:textId="0B17F3DE" w:rsidR="00855770" w:rsidRDefault="00BB0BDC" w:rsidP="00AB307A">
            <w:pPr>
              <w:spacing w:before="120"/>
              <w:rPr>
                <w:shd w:val="clear" w:color="auto" w:fill="C5C5BD" w:themeFill="background2"/>
              </w:rPr>
            </w:pPr>
            <w:r>
              <w:rPr>
                <w:shd w:val="clear" w:color="auto" w:fill="C5C5BD" w:themeFill="background2"/>
              </w:rPr>
              <w:t xml:space="preserve">Talks, </w:t>
            </w:r>
            <w:r w:rsidR="00382363">
              <w:rPr>
                <w:shd w:val="clear" w:color="auto" w:fill="C5C5BD" w:themeFill="background2"/>
              </w:rPr>
              <w:t>discussions,</w:t>
            </w:r>
            <w:r>
              <w:rPr>
                <w:shd w:val="clear" w:color="auto" w:fill="C5C5BD" w:themeFill="background2"/>
              </w:rPr>
              <w:t xml:space="preserve"> and work meetings about various topics in operator theory and dynamics. I got a chance to discuss my recent works (study of generalized nodal deficiency on graphs), continue works with several collaborators and hear about topics related to quasi-periodic systems (with the hope of building a working foundation for quasi-periodic quantum graphs).</w:t>
            </w:r>
          </w:p>
          <w:p w14:paraId="36D168E2" w14:textId="77777777" w:rsidR="00855770" w:rsidRPr="00681CA3" w:rsidRDefault="00855770" w:rsidP="00AB307A">
            <w:pPr>
              <w:spacing w:before="120"/>
              <w:rPr>
                <w:i/>
              </w:rPr>
            </w:pPr>
          </w:p>
        </w:tc>
      </w:tr>
      <w:tr w:rsidR="00855770" w:rsidRPr="00681CA3" w14:paraId="1831F51A" w14:textId="77777777" w:rsidTr="00855770">
        <w:trPr>
          <w:trHeight w:val="327"/>
        </w:trPr>
        <w:tc>
          <w:tcPr>
            <w:tcW w:w="9356" w:type="dxa"/>
            <w:tcBorders>
              <w:top w:val="nil"/>
              <w:bottom w:val="single" w:sz="4" w:space="0" w:color="auto"/>
            </w:tcBorders>
          </w:tcPr>
          <w:p w14:paraId="26D68E9A" w14:textId="77777777"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STSM main achievements and planned follow-up activities</w:t>
            </w:r>
          </w:p>
          <w:p w14:paraId="1029830A" w14:textId="77777777" w:rsidR="00855770" w:rsidRDefault="00855770" w:rsidP="00AB307A">
            <w:pPr>
              <w:spacing w:before="120"/>
              <w:rPr>
                <w:rFonts w:ascii="ArialMT" w:eastAsiaTheme="minorEastAsia" w:hAnsi="ArialMT" w:cs="ArialMT"/>
                <w:color w:val="656966"/>
              </w:rPr>
            </w:pPr>
            <w:r>
              <w:rPr>
                <w:rFonts w:ascii="ArialMT" w:eastAsiaTheme="minorEastAsia" w:hAnsi="ArialMT" w:cs="ArialMT"/>
                <w:color w:val="656966"/>
              </w:rPr>
              <w:t xml:space="preserve">Description and assessment of whether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achieved its planned goals and expected outcomes, </w:t>
            </w:r>
            <w:r w:rsidRPr="000E42F2">
              <w:rPr>
                <w:rFonts w:ascii="ArialMT" w:eastAsiaTheme="minorEastAsia" w:hAnsi="ArialMT" w:cs="ArialMT"/>
                <w:color w:val="656966"/>
              </w:rPr>
              <w:t>including specific contribution to Action objective and deliverables, or publications resulting from the STSM.</w:t>
            </w:r>
            <w:r>
              <w:rPr>
                <w:rFonts w:ascii="ArialMT" w:eastAsiaTheme="minorEastAsia" w:hAnsi="ArialMT" w:cs="ArialMT"/>
                <w:color w:val="656966"/>
              </w:rPr>
              <w:t xml:space="preserve"> Agreed plans for future follow-up collaborations shall also be described in this section.</w:t>
            </w:r>
          </w:p>
          <w:p w14:paraId="2394C8FD" w14:textId="77777777" w:rsidR="00855770" w:rsidRPr="00AB7D5B" w:rsidRDefault="00855770" w:rsidP="00AB307A">
            <w:pPr>
              <w:spacing w:before="120"/>
              <w:rPr>
                <w:i/>
                <w:iCs/>
              </w:rPr>
            </w:pPr>
            <w:r w:rsidRPr="00AB7D5B">
              <w:rPr>
                <w:i/>
                <w:iCs/>
              </w:rPr>
              <w:t>(max.</w:t>
            </w:r>
            <w:r>
              <w:rPr>
                <w:i/>
                <w:iCs/>
              </w:rPr>
              <w:t xml:space="preserve"> </w:t>
            </w:r>
            <w:r w:rsidRPr="00AB7D5B">
              <w:rPr>
                <w:i/>
                <w:iCs/>
              </w:rPr>
              <w:t xml:space="preserve">500 words) </w:t>
            </w:r>
          </w:p>
          <w:p w14:paraId="23143DE0" w14:textId="4B5348D6" w:rsidR="00855770" w:rsidRDefault="00BB0BDC" w:rsidP="00AB307A">
            <w:pPr>
              <w:spacing w:before="120"/>
              <w:rPr>
                <w:shd w:val="clear" w:color="auto" w:fill="C5C5BD" w:themeFill="background2"/>
              </w:rPr>
            </w:pPr>
            <w:r>
              <w:rPr>
                <w:shd w:val="clear" w:color="auto" w:fill="C5C5BD" w:themeFill="background2"/>
              </w:rPr>
              <w:t xml:space="preserve">The STSM has </w:t>
            </w:r>
            <w:r w:rsidR="00382363">
              <w:rPr>
                <w:shd w:val="clear" w:color="auto" w:fill="C5C5BD" w:themeFill="background2"/>
              </w:rPr>
              <w:t>resulted in some useful discussions and observation regarding a recent work on quantum graphs regarding the generalized nodal deficiency, and raised some interesting further directions to explore in this topic which we did not consider before.</w:t>
            </w:r>
          </w:p>
          <w:p w14:paraId="02A4E76C" w14:textId="10B1189F" w:rsidR="00382363" w:rsidRDefault="00382363" w:rsidP="00AB307A">
            <w:pPr>
              <w:spacing w:before="120"/>
              <w:rPr>
                <w:shd w:val="clear" w:color="auto" w:fill="C5C5BD" w:themeFill="background2"/>
              </w:rPr>
            </w:pPr>
            <w:r>
              <w:rPr>
                <w:shd w:val="clear" w:color="auto" w:fill="C5C5BD" w:themeFill="background2"/>
              </w:rPr>
              <w:lastRenderedPageBreak/>
              <w:t>It has also encouraged further consideration of quasi-periodic problems on quantum graphs; Many of the participants are interested in quasi periodic systems, so it was a very fruitful environment to consider such problems.</w:t>
            </w:r>
            <w:r w:rsidR="00CF2826">
              <w:rPr>
                <w:shd w:val="clear" w:color="auto" w:fill="C5C5BD" w:themeFill="background2"/>
              </w:rPr>
              <w:t xml:space="preserve"> We hope to continue exploring this direction with</w:t>
            </w:r>
            <w:r w:rsidR="00261A75">
              <w:rPr>
                <w:shd w:val="clear" w:color="auto" w:fill="C5C5BD" w:themeFill="background2"/>
              </w:rPr>
              <w:t xml:space="preserve"> some of the participants from</w:t>
            </w:r>
            <w:r w:rsidR="00CF2826">
              <w:rPr>
                <w:shd w:val="clear" w:color="auto" w:fill="C5C5BD" w:themeFill="background2"/>
              </w:rPr>
              <w:t xml:space="preserve"> the Potsdam group sometime in the near future.</w:t>
            </w:r>
          </w:p>
          <w:p w14:paraId="79965B1A" w14:textId="621A3947" w:rsidR="00855770" w:rsidRPr="00855770" w:rsidRDefault="00855770" w:rsidP="00AB307A">
            <w:pPr>
              <w:spacing w:before="120"/>
              <w:rPr>
                <w:shd w:val="clear" w:color="auto" w:fill="C5C5BD" w:themeFill="background2"/>
              </w:rPr>
            </w:pPr>
          </w:p>
        </w:tc>
      </w:tr>
    </w:tbl>
    <w:p w14:paraId="1E3BB603" w14:textId="09B92752" w:rsidR="005146D6" w:rsidRPr="00D940F7" w:rsidRDefault="005146D6" w:rsidP="00D940F7"/>
    <w:sectPr w:rsidR="005146D6" w:rsidRPr="00D940F7"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BD180" w14:textId="77777777" w:rsidR="009C6571" w:rsidRDefault="009C6571" w:rsidP="00F24F32">
      <w:r>
        <w:separator/>
      </w:r>
    </w:p>
  </w:endnote>
  <w:endnote w:type="continuationSeparator" w:id="0">
    <w:p w14:paraId="4A1429DF" w14:textId="77777777" w:rsidR="009C6571" w:rsidRDefault="009C6571"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Bolwerklaan</w:t>
    </w:r>
    <w:r w:rsidR="00C75B36" w:rsidRPr="008C46E3">
      <w:rPr>
        <w:rFonts w:ascii="Effra" w:hAnsi="Effra"/>
        <w:sz w:val="17"/>
        <w:szCs w:val="17"/>
        <w:lang w:val="fr-FR"/>
      </w:rPr>
      <w:t xml:space="preserve"> 21 | 1210 </w:t>
    </w:r>
    <w:r w:rsidR="00703422" w:rsidRPr="008C46E3">
      <w:rPr>
        <w:rFonts w:ascii="Effra" w:hAnsi="Effra"/>
        <w:sz w:val="17"/>
        <w:szCs w:val="17"/>
        <w:lang w:val="fr-FR"/>
      </w:rPr>
      <w:t>Brussels, Belg</w:t>
    </w:r>
    <w:r w:rsidR="00C75B36" w:rsidRPr="008C46E3">
      <w:rPr>
        <w:rFonts w:ascii="Effra" w:hAnsi="Effra"/>
        <w:sz w:val="17"/>
        <w:szCs w:val="17"/>
        <w:lang w:val="fr-FR"/>
      </w:rPr>
      <w:t>ium</w:t>
    </w:r>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73445" w14:textId="77777777" w:rsidR="009C6571" w:rsidRDefault="009C6571" w:rsidP="00F24F32">
      <w:r>
        <w:separator/>
      </w:r>
    </w:p>
  </w:footnote>
  <w:footnote w:type="continuationSeparator" w:id="0">
    <w:p w14:paraId="09827BA3" w14:textId="77777777" w:rsidR="009C6571" w:rsidRDefault="009C6571" w:rsidP="00F24F32">
      <w:r>
        <w:continuationSeparator/>
      </w:r>
    </w:p>
  </w:footnote>
  <w:footnote w:id="1">
    <w:p w14:paraId="122F8C6D" w14:textId="77777777" w:rsidR="00855770" w:rsidRPr="00A4331D" w:rsidRDefault="00855770" w:rsidP="00855770">
      <w:pPr>
        <w:pStyle w:val="Title2"/>
        <w:spacing w:before="120"/>
        <w:jc w:val="both"/>
      </w:pPr>
      <w:r w:rsidRPr="00A02DDA">
        <w:rPr>
          <w:rStyle w:val="FootnoteReference"/>
          <w:color w:val="56585B"/>
          <w:sz w:val="16"/>
          <w:szCs w:val="16"/>
          <w:lang w:val="nl-BE"/>
        </w:rPr>
        <w:footnoteRef/>
      </w:r>
      <w:r w:rsidRPr="00A02DDA">
        <w:rPr>
          <w:rStyle w:val="FootnoteReference"/>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65A25" w14:textId="35236CF4" w:rsidR="00773BAB" w:rsidRDefault="00687DCA" w:rsidP="00773BAB">
    <w:pPr>
      <w:pStyle w:val="Header"/>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101.4pt;height:101.4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823467110">
    <w:abstractNumId w:val="16"/>
  </w:num>
  <w:num w:numId="2" w16cid:durableId="1344438002">
    <w:abstractNumId w:val="23"/>
  </w:num>
  <w:num w:numId="3" w16cid:durableId="1720788362">
    <w:abstractNumId w:val="24"/>
  </w:num>
  <w:num w:numId="4" w16cid:durableId="1406341512">
    <w:abstractNumId w:val="21"/>
  </w:num>
  <w:num w:numId="5" w16cid:durableId="496924306">
    <w:abstractNumId w:val="11"/>
  </w:num>
  <w:num w:numId="6" w16cid:durableId="957564173">
    <w:abstractNumId w:val="4"/>
  </w:num>
  <w:num w:numId="7" w16cid:durableId="1229002908">
    <w:abstractNumId w:val="5"/>
  </w:num>
  <w:num w:numId="8" w16cid:durableId="426074330">
    <w:abstractNumId w:val="6"/>
  </w:num>
  <w:num w:numId="9" w16cid:durableId="1802770299">
    <w:abstractNumId w:val="7"/>
  </w:num>
  <w:num w:numId="10" w16cid:durableId="257755559">
    <w:abstractNumId w:val="9"/>
  </w:num>
  <w:num w:numId="11" w16cid:durableId="257754421">
    <w:abstractNumId w:val="0"/>
  </w:num>
  <w:num w:numId="12" w16cid:durableId="2121677180">
    <w:abstractNumId w:val="1"/>
  </w:num>
  <w:num w:numId="13" w16cid:durableId="2030792413">
    <w:abstractNumId w:val="2"/>
  </w:num>
  <w:num w:numId="14" w16cid:durableId="1873616674">
    <w:abstractNumId w:val="3"/>
  </w:num>
  <w:num w:numId="15" w16cid:durableId="1364358073">
    <w:abstractNumId w:val="8"/>
  </w:num>
  <w:num w:numId="16" w16cid:durableId="203639629">
    <w:abstractNumId w:val="28"/>
  </w:num>
  <w:num w:numId="17" w16cid:durableId="2084060904">
    <w:abstractNumId w:val="32"/>
  </w:num>
  <w:num w:numId="18" w16cid:durableId="373240659">
    <w:abstractNumId w:val="17"/>
  </w:num>
  <w:num w:numId="19" w16cid:durableId="1296571205">
    <w:abstractNumId w:val="19"/>
  </w:num>
  <w:num w:numId="20" w16cid:durableId="630790748">
    <w:abstractNumId w:val="10"/>
  </w:num>
  <w:num w:numId="21" w16cid:durableId="920216481">
    <w:abstractNumId w:val="27"/>
  </w:num>
  <w:num w:numId="22" w16cid:durableId="701634899">
    <w:abstractNumId w:val="22"/>
  </w:num>
  <w:num w:numId="23" w16cid:durableId="485322150">
    <w:abstractNumId w:val="14"/>
  </w:num>
  <w:num w:numId="24" w16cid:durableId="1173034241">
    <w:abstractNumId w:val="30"/>
  </w:num>
  <w:num w:numId="25" w16cid:durableId="1283457859">
    <w:abstractNumId w:val="15"/>
  </w:num>
  <w:num w:numId="26" w16cid:durableId="2102096304">
    <w:abstractNumId w:val="31"/>
  </w:num>
  <w:num w:numId="27" w16cid:durableId="731080715">
    <w:abstractNumId w:val="12"/>
  </w:num>
  <w:num w:numId="28" w16cid:durableId="33449709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94367437">
    <w:abstractNumId w:val="13"/>
  </w:num>
  <w:num w:numId="30" w16cid:durableId="1897282162">
    <w:abstractNumId w:val="20"/>
  </w:num>
  <w:num w:numId="31" w16cid:durableId="1455055110">
    <w:abstractNumId w:val="33"/>
  </w:num>
  <w:num w:numId="32" w16cid:durableId="1884902554">
    <w:abstractNumId w:val="26"/>
  </w:num>
  <w:num w:numId="33" w16cid:durableId="974487329">
    <w:abstractNumId w:val="18"/>
  </w:num>
  <w:num w:numId="34" w16cid:durableId="4984130">
    <w:abstractNumId w:val="29"/>
  </w:num>
  <w:num w:numId="35" w16cid:durableId="291599564">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71487"/>
    <w:rsid w:val="0008039C"/>
    <w:rsid w:val="000A5EC1"/>
    <w:rsid w:val="000B09FC"/>
    <w:rsid w:val="000C2C8D"/>
    <w:rsid w:val="000C514F"/>
    <w:rsid w:val="000D0EC9"/>
    <w:rsid w:val="000D665C"/>
    <w:rsid w:val="000D7E03"/>
    <w:rsid w:val="000E50CB"/>
    <w:rsid w:val="000F54CA"/>
    <w:rsid w:val="00101381"/>
    <w:rsid w:val="00114C0F"/>
    <w:rsid w:val="00122D96"/>
    <w:rsid w:val="0012515B"/>
    <w:rsid w:val="0012616A"/>
    <w:rsid w:val="0014551F"/>
    <w:rsid w:val="00147143"/>
    <w:rsid w:val="0017113B"/>
    <w:rsid w:val="00172F75"/>
    <w:rsid w:val="001814CB"/>
    <w:rsid w:val="00181660"/>
    <w:rsid w:val="00196ED6"/>
    <w:rsid w:val="001B3E10"/>
    <w:rsid w:val="001B6D47"/>
    <w:rsid w:val="001C1A5F"/>
    <w:rsid w:val="001C20DF"/>
    <w:rsid w:val="001C2253"/>
    <w:rsid w:val="001C3E87"/>
    <w:rsid w:val="001E51B4"/>
    <w:rsid w:val="002050E6"/>
    <w:rsid w:val="00205BFB"/>
    <w:rsid w:val="002232AF"/>
    <w:rsid w:val="00231490"/>
    <w:rsid w:val="00231CB1"/>
    <w:rsid w:val="00253039"/>
    <w:rsid w:val="00261A75"/>
    <w:rsid w:val="00266DE4"/>
    <w:rsid w:val="00275878"/>
    <w:rsid w:val="0028353D"/>
    <w:rsid w:val="00285A54"/>
    <w:rsid w:val="002C082C"/>
    <w:rsid w:val="003116DF"/>
    <w:rsid w:val="003127A2"/>
    <w:rsid w:val="00321CAC"/>
    <w:rsid w:val="00324DF6"/>
    <w:rsid w:val="00335FD5"/>
    <w:rsid w:val="00347A65"/>
    <w:rsid w:val="00353A67"/>
    <w:rsid w:val="003573E0"/>
    <w:rsid w:val="00366244"/>
    <w:rsid w:val="00382363"/>
    <w:rsid w:val="00384D8B"/>
    <w:rsid w:val="00386D3F"/>
    <w:rsid w:val="0039283D"/>
    <w:rsid w:val="003A3251"/>
    <w:rsid w:val="003A5BFB"/>
    <w:rsid w:val="003A5CB0"/>
    <w:rsid w:val="003B54C9"/>
    <w:rsid w:val="003B59E7"/>
    <w:rsid w:val="003E5AE8"/>
    <w:rsid w:val="003E7115"/>
    <w:rsid w:val="0040461C"/>
    <w:rsid w:val="00415B74"/>
    <w:rsid w:val="0041648F"/>
    <w:rsid w:val="00430C33"/>
    <w:rsid w:val="00434377"/>
    <w:rsid w:val="00435BA4"/>
    <w:rsid w:val="00462342"/>
    <w:rsid w:val="00470DB1"/>
    <w:rsid w:val="00471C1C"/>
    <w:rsid w:val="0048049A"/>
    <w:rsid w:val="004E1663"/>
    <w:rsid w:val="004E73E5"/>
    <w:rsid w:val="004F1430"/>
    <w:rsid w:val="004F673B"/>
    <w:rsid w:val="00502099"/>
    <w:rsid w:val="00507965"/>
    <w:rsid w:val="005146D6"/>
    <w:rsid w:val="00515403"/>
    <w:rsid w:val="00516CEB"/>
    <w:rsid w:val="005418ED"/>
    <w:rsid w:val="0054703D"/>
    <w:rsid w:val="00547BA4"/>
    <w:rsid w:val="00551257"/>
    <w:rsid w:val="00553543"/>
    <w:rsid w:val="005673A1"/>
    <w:rsid w:val="00567739"/>
    <w:rsid w:val="005727EB"/>
    <w:rsid w:val="005808D9"/>
    <w:rsid w:val="0059125B"/>
    <w:rsid w:val="005A2673"/>
    <w:rsid w:val="005B1803"/>
    <w:rsid w:val="005B243A"/>
    <w:rsid w:val="005C2A3B"/>
    <w:rsid w:val="005E4D74"/>
    <w:rsid w:val="005F16F7"/>
    <w:rsid w:val="005F4006"/>
    <w:rsid w:val="00603F42"/>
    <w:rsid w:val="00630011"/>
    <w:rsid w:val="00630287"/>
    <w:rsid w:val="006338E8"/>
    <w:rsid w:val="00650FE3"/>
    <w:rsid w:val="00683DBD"/>
    <w:rsid w:val="00686491"/>
    <w:rsid w:val="00687DCA"/>
    <w:rsid w:val="00692EE6"/>
    <w:rsid w:val="006961C9"/>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B01BF"/>
    <w:rsid w:val="007B5BF7"/>
    <w:rsid w:val="007B686F"/>
    <w:rsid w:val="007C6627"/>
    <w:rsid w:val="007E1992"/>
    <w:rsid w:val="007E50C6"/>
    <w:rsid w:val="008037E6"/>
    <w:rsid w:val="008060D5"/>
    <w:rsid w:val="0084206D"/>
    <w:rsid w:val="00851130"/>
    <w:rsid w:val="00855770"/>
    <w:rsid w:val="00856802"/>
    <w:rsid w:val="0086467D"/>
    <w:rsid w:val="00884865"/>
    <w:rsid w:val="008A1B41"/>
    <w:rsid w:val="008A48FB"/>
    <w:rsid w:val="008C46E3"/>
    <w:rsid w:val="008D41D4"/>
    <w:rsid w:val="008D58DB"/>
    <w:rsid w:val="008E223F"/>
    <w:rsid w:val="008E3111"/>
    <w:rsid w:val="0090460B"/>
    <w:rsid w:val="0091197C"/>
    <w:rsid w:val="009129E6"/>
    <w:rsid w:val="0091620F"/>
    <w:rsid w:val="00925BD4"/>
    <w:rsid w:val="00933036"/>
    <w:rsid w:val="00944A2B"/>
    <w:rsid w:val="009471FF"/>
    <w:rsid w:val="00947D10"/>
    <w:rsid w:val="00963B82"/>
    <w:rsid w:val="00983788"/>
    <w:rsid w:val="00987F45"/>
    <w:rsid w:val="00991ABF"/>
    <w:rsid w:val="009B3BA3"/>
    <w:rsid w:val="009B7D19"/>
    <w:rsid w:val="009C2B00"/>
    <w:rsid w:val="009C314F"/>
    <w:rsid w:val="009C6571"/>
    <w:rsid w:val="009C7EC8"/>
    <w:rsid w:val="009D6A4C"/>
    <w:rsid w:val="009E6B67"/>
    <w:rsid w:val="009E7C11"/>
    <w:rsid w:val="009F5283"/>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C0D6C"/>
    <w:rsid w:val="00AC1122"/>
    <w:rsid w:val="00AD0CB5"/>
    <w:rsid w:val="00B04551"/>
    <w:rsid w:val="00B050AD"/>
    <w:rsid w:val="00B15198"/>
    <w:rsid w:val="00B258BA"/>
    <w:rsid w:val="00B2635F"/>
    <w:rsid w:val="00B308EA"/>
    <w:rsid w:val="00B37BC9"/>
    <w:rsid w:val="00B404AB"/>
    <w:rsid w:val="00B4541F"/>
    <w:rsid w:val="00B532A7"/>
    <w:rsid w:val="00B55A59"/>
    <w:rsid w:val="00B64B1E"/>
    <w:rsid w:val="00B82E71"/>
    <w:rsid w:val="00B8414B"/>
    <w:rsid w:val="00B919D5"/>
    <w:rsid w:val="00BA0A3F"/>
    <w:rsid w:val="00BA0EC7"/>
    <w:rsid w:val="00BA2EC0"/>
    <w:rsid w:val="00BB0BDC"/>
    <w:rsid w:val="00BB3380"/>
    <w:rsid w:val="00C012BE"/>
    <w:rsid w:val="00C10B3C"/>
    <w:rsid w:val="00C12AD6"/>
    <w:rsid w:val="00C152B0"/>
    <w:rsid w:val="00C26592"/>
    <w:rsid w:val="00C50EAE"/>
    <w:rsid w:val="00C63D6F"/>
    <w:rsid w:val="00C75B36"/>
    <w:rsid w:val="00C76FF9"/>
    <w:rsid w:val="00C810C7"/>
    <w:rsid w:val="00C86BE2"/>
    <w:rsid w:val="00CB2878"/>
    <w:rsid w:val="00CE1D0D"/>
    <w:rsid w:val="00CE5DC6"/>
    <w:rsid w:val="00CF2826"/>
    <w:rsid w:val="00CF5274"/>
    <w:rsid w:val="00D174E9"/>
    <w:rsid w:val="00D30F99"/>
    <w:rsid w:val="00D34140"/>
    <w:rsid w:val="00D36F60"/>
    <w:rsid w:val="00D473F2"/>
    <w:rsid w:val="00D55B62"/>
    <w:rsid w:val="00D7115C"/>
    <w:rsid w:val="00D87D1E"/>
    <w:rsid w:val="00D940F7"/>
    <w:rsid w:val="00D94FC9"/>
    <w:rsid w:val="00DA3CBB"/>
    <w:rsid w:val="00DA61D7"/>
    <w:rsid w:val="00DB0565"/>
    <w:rsid w:val="00DB315D"/>
    <w:rsid w:val="00DB7ABE"/>
    <w:rsid w:val="00DC732B"/>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A701A"/>
    <w:rsid w:val="00EC58EA"/>
    <w:rsid w:val="00ED1804"/>
    <w:rsid w:val="00EE36D1"/>
    <w:rsid w:val="00EE6C68"/>
    <w:rsid w:val="00EF059E"/>
    <w:rsid w:val="00F111F5"/>
    <w:rsid w:val="00F23AC3"/>
    <w:rsid w:val="00F24F32"/>
    <w:rsid w:val="00F256CA"/>
    <w:rsid w:val="00F31307"/>
    <w:rsid w:val="00F34E9E"/>
    <w:rsid w:val="00F43B84"/>
    <w:rsid w:val="00F46B51"/>
    <w:rsid w:val="00F67CC4"/>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066548">
      <w:bodyDiv w:val="1"/>
      <w:marLeft w:val="0"/>
      <w:marRight w:val="0"/>
      <w:marTop w:val="0"/>
      <w:marBottom w:val="0"/>
      <w:divBdr>
        <w:top w:val="none" w:sz="0" w:space="0" w:color="auto"/>
        <w:left w:val="none" w:sz="0" w:space="0" w:color="auto"/>
        <w:bottom w:val="none" w:sz="0" w:space="0" w:color="auto"/>
        <w:right w:val="none" w:sz="0" w:space="0" w:color="auto"/>
      </w:divBdr>
    </w:div>
    <w:div w:id="15049040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3.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2.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3.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Letter-Director-50years1</Template>
  <TotalTime>21</TotalTime>
  <Pages>2</Pages>
  <Words>303</Words>
  <Characters>1519</Characters>
  <Application>Microsoft Office Word</Application>
  <DocSecurity>0</DocSecurity>
  <Lines>12</Lines>
  <Paragraphs>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giladsofer95@gmail.com</cp:lastModifiedBy>
  <cp:revision>14</cp:revision>
  <cp:lastPrinted>2016-11-07T11:47:00Z</cp:lastPrinted>
  <dcterms:created xsi:type="dcterms:W3CDTF">2021-12-10T11:47:00Z</dcterms:created>
  <dcterms:modified xsi:type="dcterms:W3CDTF">2022-09-28T20:45:00Z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