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69FBD277"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543FD5">
        <w:rPr>
          <w:color w:val="56585B"/>
          <w:sz w:val="22"/>
        </w:rPr>
        <w:t>CA 18232</w:t>
      </w:r>
    </w:p>
    <w:p w14:paraId="55DA1F87" w14:textId="6542D124" w:rsidR="00855770" w:rsidRPr="00543FD5" w:rsidRDefault="00855770" w:rsidP="00855770">
      <w:pPr>
        <w:pStyle w:val="Title2"/>
        <w:spacing w:before="120"/>
        <w:jc w:val="both"/>
        <w:rPr>
          <w:color w:val="56585B"/>
          <w:sz w:val="22"/>
          <w:lang w:val="en-US"/>
        </w:rPr>
      </w:pPr>
      <w:r>
        <w:rPr>
          <w:color w:val="56585B"/>
          <w:sz w:val="22"/>
        </w:rPr>
        <w:t>Grantee</w:t>
      </w:r>
      <w:r w:rsidRPr="008E080D">
        <w:rPr>
          <w:color w:val="56585B"/>
          <w:sz w:val="22"/>
        </w:rPr>
        <w:t xml:space="preserve"> name: </w:t>
      </w:r>
      <w:r w:rsidR="00543FD5">
        <w:rPr>
          <w:color w:val="56585B"/>
          <w:sz w:val="22"/>
        </w:rPr>
        <w:t>Katarina Bogdanovi</w:t>
      </w:r>
      <w:r w:rsidR="00543FD5">
        <w:rPr>
          <w:color w:val="56585B"/>
          <w:sz w:val="22"/>
          <w:lang w:val="sr-Latn-RS"/>
        </w:rPr>
        <w:t>ć</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459BC03E"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543FD5">
              <w:rPr>
                <w:b w:val="0"/>
                <w:bCs/>
                <w:color w:val="56585B"/>
                <w:sz w:val="20"/>
                <w:szCs w:val="18"/>
              </w:rPr>
              <w:t>Positive kernel operators, operator monotone functions, Laplace transformers and operator semigroups</w:t>
            </w:r>
          </w:p>
          <w:p w14:paraId="5028832A" w14:textId="35279C92"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543FD5">
              <w:rPr>
                <w:b w:val="0"/>
                <w:bCs/>
                <w:color w:val="56585B"/>
                <w:sz w:val="20"/>
                <w:szCs w:val="18"/>
              </w:rPr>
              <w:t>17/05/2022 to 07/06/2022</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1EA9535A"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7B419D3E"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p w14:paraId="494D6740" w14:textId="1E6C1199" w:rsidR="008E45AA" w:rsidRDefault="008E45AA" w:rsidP="00AB307A">
            <w:pPr>
              <w:spacing w:before="120"/>
              <w:rPr>
                <w:rFonts w:ascii="ArialMT" w:eastAsiaTheme="minorEastAsia" w:hAnsi="ArialMT" w:cs="ArialMT"/>
                <w:color w:val="656966"/>
              </w:rPr>
            </w:pPr>
            <w:r>
              <w:rPr>
                <w:rFonts w:ascii="ArialMT" w:eastAsiaTheme="minorEastAsia" w:hAnsi="ArialMT" w:cs="ArialMT"/>
                <w:color w:val="656966"/>
              </w:rPr>
              <w:t>Our work consisted of two parts, the study of the spect</w:t>
            </w:r>
            <w:r w:rsidR="006F76D0">
              <w:rPr>
                <w:rFonts w:ascii="ArialMT" w:eastAsiaTheme="minorEastAsia" w:hAnsi="ArialMT" w:cs="ArialMT"/>
                <w:color w:val="656966"/>
              </w:rPr>
              <w:t>r</w:t>
            </w:r>
            <w:r>
              <w:rPr>
                <w:rFonts w:ascii="ArialMT" w:eastAsiaTheme="minorEastAsia" w:hAnsi="ArialMT" w:cs="ArialMT"/>
                <w:color w:val="656966"/>
              </w:rPr>
              <w:t>al theory of kernel operators and strongly continuous semigroups and the research on problems of operator monotone functions, Laplace transforms and Laplace transformers in context of strongly continuous semigroups.</w:t>
            </w:r>
          </w:p>
          <w:p w14:paraId="49F49A5E" w14:textId="2E376600" w:rsidR="008E45AA" w:rsidRDefault="008E45AA" w:rsidP="006F76D0">
            <w:pPr>
              <w:spacing w:before="120"/>
              <w:rPr>
                <w:rFonts w:ascii="ArialMT" w:eastAsiaTheme="minorEastAsia" w:hAnsi="ArialMT" w:cs="ArialMT"/>
                <w:color w:val="656966"/>
                <w:lang w:val="en-US"/>
              </w:rPr>
            </w:pPr>
            <w:r>
              <w:rPr>
                <w:rFonts w:ascii="ArialMT" w:eastAsiaTheme="minorEastAsia" w:hAnsi="ArialMT" w:cs="ArialMT"/>
                <w:color w:val="656966"/>
              </w:rPr>
              <w:t xml:space="preserve">During the work on problems of positive kernel operators we investigated positive kernel operators on Banach function and sequence spaces </w:t>
            </w:r>
            <w:r w:rsidR="00782322">
              <w:rPr>
                <w:rFonts w:ascii="ArialMT" w:eastAsiaTheme="minorEastAsia" w:hAnsi="ArialMT" w:cs="ArialMT"/>
                <w:color w:val="656966"/>
              </w:rPr>
              <w:t>and problems of positive kernel operators on L</w:t>
            </w:r>
            <w:r w:rsidR="00782322">
              <w:rPr>
                <w:rFonts w:ascii="ArialMT" w:eastAsiaTheme="minorEastAsia" w:hAnsi="ArialMT" w:cs="ArialMT"/>
                <w:color w:val="656966"/>
                <w:lang w:val="en-US"/>
              </w:rPr>
              <w:t>^2(X, m) and l^2(R).</w:t>
            </w:r>
            <w:r w:rsidR="006F76D0">
              <w:rPr>
                <w:rFonts w:ascii="ArialMT" w:eastAsiaTheme="minorEastAsia" w:hAnsi="ArialMT" w:cs="ArialMT"/>
                <w:color w:val="656966"/>
                <w:lang w:val="en-US"/>
              </w:rPr>
              <w:t xml:space="preserve"> We studied results from [P] and using results from our previous collaborat</w:t>
            </w:r>
            <w:r w:rsidR="00B425AE">
              <w:rPr>
                <w:rFonts w:ascii="ArialMT" w:eastAsiaTheme="minorEastAsia" w:hAnsi="ArialMT" w:cs="ArialMT"/>
                <w:color w:val="656966"/>
                <w:lang w:val="en-US"/>
              </w:rPr>
              <w:t>ion [BP] we worked on generalization</w:t>
            </w:r>
            <w:r w:rsidR="006F76D0">
              <w:rPr>
                <w:rFonts w:ascii="ArialMT" w:eastAsiaTheme="minorEastAsia" w:hAnsi="ArialMT" w:cs="ArialMT"/>
                <w:color w:val="656966"/>
                <w:lang w:val="en-US"/>
              </w:rPr>
              <w:t xml:space="preserve"> of some inequalities established in [P] to inequalities for the generalized and the joint spectral radii for bounded sets of positive kernel operators on Banach function and sequence spaces, </w:t>
            </w:r>
            <w:r w:rsidR="00AA34AE">
              <w:rPr>
                <w:rFonts w:ascii="ArialMT" w:eastAsiaTheme="minorEastAsia" w:hAnsi="ArialMT" w:cs="ArialMT"/>
                <w:color w:val="656966"/>
                <w:lang w:val="en-US"/>
              </w:rPr>
              <w:t>particularly we were focused to obtain additional results for L^2(X, m) and l^2(R).</w:t>
            </w:r>
          </w:p>
          <w:p w14:paraId="02485A70" w14:textId="77777777" w:rsidR="00493E39" w:rsidRDefault="00493E39" w:rsidP="006F76D0">
            <w:pPr>
              <w:spacing w:before="120"/>
              <w:rPr>
                <w:rFonts w:ascii="ArialMT" w:eastAsiaTheme="minorEastAsia" w:hAnsi="ArialMT" w:cs="ArialMT"/>
                <w:color w:val="656966"/>
                <w:lang w:val="en-US"/>
              </w:rPr>
            </w:pPr>
            <w:r>
              <w:rPr>
                <w:rFonts w:ascii="ArialMT" w:eastAsiaTheme="minorEastAsia" w:hAnsi="ArialMT" w:cs="ArialMT"/>
                <w:color w:val="656966"/>
                <w:lang w:val="en-US"/>
              </w:rPr>
              <w:t>The object of our research was [Sh] where is expected to obtain extensions in context of absolute integral operators.</w:t>
            </w:r>
          </w:p>
          <w:p w14:paraId="2FDF255E" w14:textId="0BC84357" w:rsidR="00726DF2" w:rsidRDefault="00726DF2" w:rsidP="006F76D0">
            <w:pPr>
              <w:spacing w:before="120"/>
              <w:rPr>
                <w:rFonts w:ascii="ArialMT" w:eastAsiaTheme="minorEastAsia" w:hAnsi="ArialMT" w:cs="ArialMT"/>
                <w:color w:val="656966"/>
                <w:lang w:val="en-US"/>
              </w:rPr>
            </w:pPr>
            <w:r>
              <w:rPr>
                <w:rFonts w:ascii="ArialMT" w:eastAsiaTheme="minorEastAsia" w:hAnsi="ArialMT" w:cs="ArialMT"/>
                <w:color w:val="656966"/>
                <w:lang w:val="en-US"/>
              </w:rPr>
              <w:t>On the other hand the research of the operator monotone functions and problems of Laplace transformers included work on different types of norm inequalities.</w:t>
            </w:r>
            <w:r w:rsidR="0025297C">
              <w:rPr>
                <w:rFonts w:ascii="ArialMT" w:eastAsiaTheme="minorEastAsia" w:hAnsi="ArialMT" w:cs="ArialMT"/>
                <w:color w:val="656966"/>
                <w:lang w:val="en-US"/>
              </w:rPr>
              <w:t xml:space="preserve"> In order to explore that kind of problems we studied some recently obtained results from [JKL], [JL] and [JL1]</w:t>
            </w:r>
            <w:r w:rsidR="00A63F77">
              <w:rPr>
                <w:rFonts w:ascii="ArialMT" w:eastAsiaTheme="minorEastAsia" w:hAnsi="ArialMT" w:cs="ArialMT"/>
                <w:color w:val="656966"/>
                <w:lang w:val="en-US"/>
              </w:rPr>
              <w:t xml:space="preserve"> </w:t>
            </w:r>
            <w:r w:rsidR="0025297C">
              <w:rPr>
                <w:rFonts w:ascii="ArialMT" w:eastAsiaTheme="minorEastAsia" w:hAnsi="ArialMT" w:cs="ArialMT"/>
                <w:color w:val="656966"/>
                <w:lang w:val="en-US"/>
              </w:rPr>
              <w:t>and used some recently obtained Cauchy-Schwarz type norm inequalities.</w:t>
            </w:r>
          </w:p>
          <w:p w14:paraId="49E1FEEE" w14:textId="75A707BD" w:rsidR="00A63F77" w:rsidRDefault="0025297C" w:rsidP="00A63F77">
            <w:pPr>
              <w:spacing w:before="120" w:after="120"/>
              <w:rPr>
                <w:rFonts w:ascii="ArialMT" w:eastAsiaTheme="minorEastAsia" w:hAnsi="ArialMT" w:cs="ArialMT"/>
                <w:color w:val="656966"/>
                <w:lang w:val="en-US"/>
              </w:rPr>
            </w:pPr>
            <w:r>
              <w:rPr>
                <w:rFonts w:ascii="ArialMT" w:eastAsiaTheme="minorEastAsia" w:hAnsi="ArialMT" w:cs="ArialMT"/>
                <w:color w:val="656966"/>
                <w:lang w:val="en-US"/>
              </w:rPr>
              <w:t>References</w:t>
            </w:r>
            <w:r w:rsidR="0025254D">
              <w:rPr>
                <w:rFonts w:ascii="ArialMT" w:eastAsiaTheme="minorEastAsia" w:hAnsi="ArialMT" w:cs="ArialMT"/>
                <w:color w:val="656966"/>
                <w:lang w:val="en-US"/>
              </w:rPr>
              <w:t>:</w:t>
            </w:r>
          </w:p>
          <w:p w14:paraId="16415233" w14:textId="7DFDC700" w:rsidR="00A63F77" w:rsidRDefault="00A63F77" w:rsidP="00A63F77">
            <w:pPr>
              <w:spacing w:before="120" w:after="120"/>
              <w:rPr>
                <w:rFonts w:ascii="ArialMT" w:hAnsi="ArialMT" w:cs="ArialMT"/>
                <w:color w:val="656966"/>
              </w:rPr>
            </w:pPr>
            <w:r>
              <w:rPr>
                <w:rFonts w:ascii="ArialMT" w:hAnsi="ArialMT" w:cs="ArialMT"/>
                <w:color w:val="656966"/>
              </w:rPr>
              <w:t>[P] A. Peperko, Inequalities on the spectral radius, operator norm and numerical radius of the Hadamard weighted geometric mean of positive kernel operators, Lin. Mult. Algebra 67:8 (2019), 1637-1652.</w:t>
            </w:r>
          </w:p>
          <w:p w14:paraId="485359D3" w14:textId="77777777" w:rsidR="005A17D0" w:rsidRDefault="005A17D0" w:rsidP="005A17D0">
            <w:pPr>
              <w:spacing w:before="120" w:after="120"/>
              <w:rPr>
                <w:rFonts w:ascii="ArialMT" w:hAnsi="ArialMT" w:cs="ArialMT"/>
                <w:color w:val="656966"/>
                <w:lang w:val="en-US"/>
              </w:rPr>
            </w:pPr>
            <w:r>
              <w:rPr>
                <w:rFonts w:ascii="ArialMT" w:hAnsi="ArialMT" w:cs="ArialMT"/>
                <w:color w:val="656966"/>
              </w:rPr>
              <w:lastRenderedPageBreak/>
              <w:t>[BP] K. Bogdanovi</w:t>
            </w:r>
            <w:r>
              <w:rPr>
                <w:rFonts w:asciiTheme="minorHAnsi" w:hAnsiTheme="minorHAnsi" w:cs="ArialMT"/>
                <w:color w:val="656966"/>
                <w:lang w:val="sr-Latn-RS"/>
              </w:rPr>
              <w:t xml:space="preserve">ć, A. Peperko, </w:t>
            </w:r>
            <w:r>
              <w:rPr>
                <w:rFonts w:ascii="ArialMT" w:hAnsi="ArialMT" w:cs="ArialMT"/>
                <w:color w:val="656966"/>
              </w:rPr>
              <w:t xml:space="preserve"> Hadamard weighted geometric mean inequalities for the spectral and essential spectral radius of positive operators on Banach function and sequence spaces, Positivity (2022) 26</w:t>
            </w:r>
            <w:r>
              <w:rPr>
                <w:rFonts w:ascii="ArialMT" w:hAnsi="ArialMT" w:cs="ArialMT"/>
                <w:color w:val="656966"/>
                <w:lang w:val="en-US"/>
              </w:rPr>
              <w:t>:25</w:t>
            </w:r>
          </w:p>
          <w:p w14:paraId="40A9C1F4" w14:textId="77777777" w:rsidR="005A17D0" w:rsidRDefault="005A17D0" w:rsidP="005A17D0">
            <w:pPr>
              <w:spacing w:before="120" w:after="120"/>
              <w:rPr>
                <w:rFonts w:asciiTheme="minorHAnsi" w:hAnsiTheme="minorHAnsi" w:cs="ArialMT"/>
                <w:color w:val="656966"/>
                <w:lang w:val="sr-Latn-RS"/>
              </w:rPr>
            </w:pPr>
            <w:r>
              <w:rPr>
                <w:rFonts w:ascii="ArialMT" w:hAnsi="ArialMT" w:cs="ArialMT"/>
                <w:color w:val="656966"/>
                <w:lang w:val="en-US"/>
              </w:rPr>
              <w:t>[BP1] K. Bogdanovi</w:t>
            </w:r>
            <w:r>
              <w:rPr>
                <w:rFonts w:asciiTheme="minorHAnsi" w:hAnsiTheme="minorHAnsi" w:cs="ArialMT"/>
                <w:color w:val="656966"/>
                <w:lang w:val="sr-Latn-RS"/>
              </w:rPr>
              <w:t xml:space="preserve">ć, A. Peperko, Inequalities and Equalities on the joint and generalized spectral and essential spectral radius of the Hadamard geometric mean of bounded sets of positive kernel operators, Preprint </w:t>
            </w:r>
          </w:p>
          <w:p w14:paraId="559AF73A" w14:textId="77777777" w:rsidR="00BB6FDF" w:rsidRDefault="00BB6FDF" w:rsidP="00BB6FDF">
            <w:pPr>
              <w:spacing w:before="120" w:after="120"/>
              <w:rPr>
                <w:rFonts w:asciiTheme="minorHAnsi" w:hAnsiTheme="minorHAnsi" w:cs="ArialMT"/>
                <w:color w:val="656966"/>
                <w:lang w:val="en-US"/>
              </w:rPr>
            </w:pPr>
            <w:r>
              <w:rPr>
                <w:rFonts w:asciiTheme="minorHAnsi" w:hAnsiTheme="minorHAnsi" w:cs="ArialMT"/>
                <w:color w:val="656966"/>
                <w:lang w:val="en-US"/>
              </w:rPr>
              <w:t>[Sh] S. –Q. Shen, T.-Z.  Huang, Several inequalities for the largest singular value and the spectral radius of matrices,  Math. Inequal. Appl.  10 (4) (2007), 713-722.</w:t>
            </w:r>
          </w:p>
          <w:p w14:paraId="17AA700D" w14:textId="77777777" w:rsidR="00670392" w:rsidRDefault="00670392" w:rsidP="00670392">
            <w:pPr>
              <w:spacing w:before="120" w:after="120"/>
              <w:rPr>
                <w:rFonts w:cs="Arial"/>
                <w:color w:val="737373"/>
                <w:sz w:val="18"/>
                <w:szCs w:val="18"/>
                <w:shd w:val="clear" w:color="auto" w:fill="FCFCFC"/>
                <w:lang w:val="en-US"/>
              </w:rPr>
            </w:pPr>
            <w:r>
              <w:rPr>
                <w:rFonts w:cs="Arial"/>
                <w:color w:val="737373"/>
                <w:sz w:val="18"/>
                <w:szCs w:val="18"/>
                <w:shd w:val="clear" w:color="auto" w:fill="FCFCFC"/>
              </w:rPr>
              <w:t>[JL] D. Joci</w:t>
            </w:r>
            <w:r>
              <w:rPr>
                <w:rFonts w:cs="Arial"/>
                <w:color w:val="737373"/>
                <w:sz w:val="18"/>
                <w:szCs w:val="18"/>
                <w:shd w:val="clear" w:color="auto" w:fill="FCFCFC"/>
                <w:lang w:val="sr-Latn-RS"/>
              </w:rPr>
              <w:t>ć, M. Lazarević, Cauchy</w:t>
            </w:r>
            <w:r>
              <w:rPr>
                <w:rFonts w:cs="Arial"/>
                <w:color w:val="737373"/>
                <w:sz w:val="18"/>
                <w:szCs w:val="18"/>
                <w:shd w:val="clear" w:color="auto" w:fill="FCFCFC"/>
                <w:lang w:val="en-US"/>
              </w:rPr>
              <w:t xml:space="preserve">-Schwarz norm inequalities for elementary operators and inner product type transformers generated by families of subnormal operators, Mediterr. J. Math. (2022), 19:49, </w:t>
            </w:r>
            <w:hyperlink r:id="rId11" w:history="1">
              <w:r>
                <w:rPr>
                  <w:rStyle w:val="Hyperlink"/>
                  <w:rFonts w:cs="Arial"/>
                  <w:sz w:val="18"/>
                  <w:szCs w:val="18"/>
                  <w:shd w:val="clear" w:color="auto" w:fill="FCFCFC"/>
                  <w:lang w:val="en-US"/>
                </w:rPr>
                <w:t>https://doi.org/10.1007/s00009-021-01919-x</w:t>
              </w:r>
            </w:hyperlink>
            <w:r>
              <w:rPr>
                <w:rFonts w:cs="Arial"/>
                <w:color w:val="737373"/>
                <w:sz w:val="18"/>
                <w:szCs w:val="18"/>
                <w:shd w:val="clear" w:color="auto" w:fill="FCFCFC"/>
                <w:lang w:val="en-US"/>
              </w:rPr>
              <w:t xml:space="preserve"> .</w:t>
            </w:r>
          </w:p>
          <w:p w14:paraId="00995EBF" w14:textId="77777777" w:rsidR="00670392" w:rsidRDefault="00670392" w:rsidP="00670392">
            <w:pPr>
              <w:spacing w:before="120" w:after="120"/>
              <w:rPr>
                <w:rFonts w:cs="Arial"/>
                <w:color w:val="737373"/>
                <w:sz w:val="18"/>
                <w:szCs w:val="18"/>
                <w:shd w:val="clear" w:color="auto" w:fill="FCFCFC"/>
                <w:lang w:val="en-US"/>
              </w:rPr>
            </w:pPr>
            <w:r>
              <w:rPr>
                <w:rFonts w:cs="Arial"/>
                <w:color w:val="737373"/>
                <w:sz w:val="18"/>
                <w:szCs w:val="18"/>
                <w:shd w:val="clear" w:color="auto" w:fill="FCFCFC"/>
                <w:lang w:val="en-US"/>
              </w:rPr>
              <w:t>[JL1] D. Joci</w:t>
            </w:r>
            <w:r>
              <w:rPr>
                <w:rFonts w:cs="Arial"/>
                <w:color w:val="737373"/>
                <w:sz w:val="18"/>
                <w:szCs w:val="18"/>
                <w:shd w:val="clear" w:color="auto" w:fill="FCFCFC"/>
                <w:lang w:val="sr-Latn-RS"/>
              </w:rPr>
              <w:t xml:space="preserve">ć, M. Lazarević, Laplace transformers in norm ideals of compact operators, Banach J. Math. Anal. </w:t>
            </w:r>
            <w:r>
              <w:rPr>
                <w:rFonts w:cs="Arial"/>
                <w:color w:val="737373"/>
                <w:sz w:val="18"/>
                <w:szCs w:val="18"/>
                <w:shd w:val="clear" w:color="auto" w:fill="FCFCFC"/>
                <w:lang w:val="en-US"/>
              </w:rPr>
              <w:t xml:space="preserve">(2021) 15 (4), </w:t>
            </w:r>
            <w:hyperlink r:id="rId12" w:history="1">
              <w:r>
                <w:rPr>
                  <w:rStyle w:val="Hyperlink"/>
                  <w:rFonts w:cs="Arial"/>
                  <w:sz w:val="18"/>
                  <w:szCs w:val="18"/>
                  <w:shd w:val="clear" w:color="auto" w:fill="FCFCFC"/>
                  <w:lang w:val="en-US"/>
                </w:rPr>
                <w:t>https://doi.org/10.1007/s43037-021-00149-3</w:t>
              </w:r>
            </w:hyperlink>
            <w:r>
              <w:rPr>
                <w:rFonts w:cs="Arial"/>
                <w:color w:val="737373"/>
                <w:sz w:val="18"/>
                <w:szCs w:val="18"/>
                <w:shd w:val="clear" w:color="auto" w:fill="FCFCFC"/>
                <w:lang w:val="en-US"/>
              </w:rPr>
              <w:t xml:space="preserve"> .</w:t>
            </w:r>
          </w:p>
          <w:p w14:paraId="16D46575" w14:textId="77777777" w:rsidR="00670392" w:rsidRDefault="00670392" w:rsidP="00670392">
            <w:pPr>
              <w:spacing w:before="120" w:after="120"/>
              <w:rPr>
                <w:rFonts w:cs="Arial"/>
                <w:color w:val="737373"/>
                <w:sz w:val="18"/>
                <w:szCs w:val="18"/>
                <w:shd w:val="clear" w:color="auto" w:fill="FCFCFC"/>
                <w:lang w:val="en-US"/>
              </w:rPr>
            </w:pPr>
            <w:r>
              <w:rPr>
                <w:rFonts w:cs="Arial"/>
                <w:color w:val="737373"/>
                <w:sz w:val="18"/>
                <w:szCs w:val="18"/>
                <w:shd w:val="clear" w:color="auto" w:fill="FCFCFC"/>
                <w:lang w:val="en-US"/>
              </w:rPr>
              <w:t>[JKL] D. Joci</w:t>
            </w:r>
            <w:r>
              <w:rPr>
                <w:rFonts w:cs="Arial"/>
                <w:color w:val="737373"/>
                <w:sz w:val="18"/>
                <w:szCs w:val="18"/>
                <w:shd w:val="clear" w:color="auto" w:fill="FCFCFC"/>
                <w:lang w:val="sr-Latn-RS"/>
              </w:rPr>
              <w:t xml:space="preserve">ć, Đ. Krtinić, M. Lazarević, Inequalities for generalized derivations of operator monotone functions in norm ideals of compact operators, Linear Algebra Appl. 586 </w:t>
            </w:r>
            <w:r>
              <w:rPr>
                <w:rFonts w:cs="Arial"/>
                <w:color w:val="737373"/>
                <w:sz w:val="18"/>
                <w:szCs w:val="18"/>
                <w:shd w:val="clear" w:color="auto" w:fill="FCFCFC"/>
                <w:lang w:val="en-US"/>
              </w:rPr>
              <w:t>(2020), 43-63.</w:t>
            </w:r>
          </w:p>
          <w:p w14:paraId="4FF62826" w14:textId="77777777" w:rsidR="005A17D0" w:rsidRDefault="005A17D0" w:rsidP="00A63F77">
            <w:pPr>
              <w:spacing w:before="120" w:after="120"/>
              <w:rPr>
                <w:rFonts w:ascii="ArialMT" w:hAnsi="ArialMT" w:cs="ArialMT"/>
                <w:color w:val="656966"/>
              </w:rPr>
            </w:pPr>
          </w:p>
          <w:p w14:paraId="2123C831" w14:textId="77777777" w:rsidR="0025297C" w:rsidRDefault="0025297C" w:rsidP="006F76D0">
            <w:pPr>
              <w:spacing w:before="120"/>
              <w:rPr>
                <w:rFonts w:ascii="ArialMT" w:eastAsiaTheme="minorEastAsia" w:hAnsi="ArialMT" w:cs="ArialMT"/>
                <w:color w:val="656966"/>
                <w:lang w:val="en-US"/>
              </w:rPr>
            </w:pPr>
          </w:p>
          <w:p w14:paraId="69686C03" w14:textId="5D20346B" w:rsidR="00A63F77" w:rsidRPr="00782322" w:rsidRDefault="00A63F77" w:rsidP="006F76D0">
            <w:pPr>
              <w:spacing w:before="120"/>
              <w:rPr>
                <w:rFonts w:ascii="ArialMT" w:eastAsiaTheme="minorEastAsia" w:hAnsi="ArialMT" w:cs="ArialMT"/>
                <w:color w:val="656966"/>
                <w:lang w:val="en-US"/>
              </w:rPr>
            </w:pP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lastRenderedPageBreak/>
              <w:t>(max.</w:t>
            </w:r>
            <w:r>
              <w:rPr>
                <w:i/>
                <w:iCs/>
              </w:rPr>
              <w:t xml:space="preserve"> </w:t>
            </w:r>
            <w:r w:rsidRPr="00AB7D5B">
              <w:rPr>
                <w:i/>
                <w:iCs/>
              </w:rPr>
              <w:t xml:space="preserve">500 words) </w:t>
            </w:r>
          </w:p>
          <w:p w14:paraId="79D2D148"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 </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6D0D852E" w14:textId="06360DA0" w:rsidR="00331E64" w:rsidRDefault="00331E64" w:rsidP="00AB307A">
            <w:pPr>
              <w:spacing w:before="120"/>
              <w:rPr>
                <w:rFonts w:ascii="ArialMT" w:eastAsiaTheme="minorEastAsia" w:hAnsi="ArialMT" w:cs="ArialMT"/>
                <w:color w:val="656966"/>
              </w:rPr>
            </w:pPr>
            <w:r>
              <w:rPr>
                <w:rFonts w:ascii="ArialMT" w:eastAsiaTheme="minorEastAsia" w:hAnsi="ArialMT" w:cs="ArialMT"/>
                <w:color w:val="656966"/>
              </w:rPr>
              <w:t xml:space="preserve">During our </w:t>
            </w:r>
            <w:r w:rsidR="0025254D">
              <w:rPr>
                <w:rFonts w:ascii="ArialMT" w:eastAsiaTheme="minorEastAsia" w:hAnsi="ArialMT" w:cs="ArialMT"/>
                <w:color w:val="656966"/>
              </w:rPr>
              <w:t>STSM planned goals on generalizations</w:t>
            </w:r>
            <w:r>
              <w:rPr>
                <w:rFonts w:ascii="ArialMT" w:eastAsiaTheme="minorEastAsia" w:hAnsi="ArialMT" w:cs="ArialMT"/>
                <w:color w:val="656966"/>
              </w:rPr>
              <w:t xml:space="preserve"> theorems for positive kernel operators on Banach</w:t>
            </w:r>
            <w:r w:rsidR="00E20F07">
              <w:rPr>
                <w:rFonts w:ascii="ArialMT" w:eastAsiaTheme="minorEastAsia" w:hAnsi="ArialMT" w:cs="ArialMT"/>
                <w:color w:val="656966"/>
              </w:rPr>
              <w:t xml:space="preserve"> function spaces  </w:t>
            </w:r>
            <w:r>
              <w:rPr>
                <w:rFonts w:ascii="ArialMT" w:eastAsiaTheme="minorEastAsia" w:hAnsi="ArialMT" w:cs="ArialMT"/>
                <w:color w:val="656966"/>
              </w:rPr>
              <w:t xml:space="preserve"> from [P] were obtained. Ther</w:t>
            </w:r>
            <w:r w:rsidR="0025254D">
              <w:rPr>
                <w:rFonts w:ascii="ArialMT" w:eastAsiaTheme="minorEastAsia" w:hAnsi="ArialMT" w:cs="ArialMT"/>
                <w:color w:val="656966"/>
              </w:rPr>
              <w:t>e were found generalizations</w:t>
            </w:r>
            <w:r>
              <w:rPr>
                <w:rFonts w:ascii="ArialMT" w:eastAsiaTheme="minorEastAsia" w:hAnsi="ArialMT" w:cs="ArialMT"/>
                <w:color w:val="656966"/>
              </w:rPr>
              <w:t xml:space="preserve"> for bounded sets of positive kernel operators for theorems 3.1 and 3.6,</w:t>
            </w:r>
            <w:r w:rsidR="00E20F07">
              <w:rPr>
                <w:rFonts w:ascii="ArialMT" w:eastAsiaTheme="minorEastAsia" w:hAnsi="ArialMT" w:cs="ArialMT"/>
                <w:color w:val="656966"/>
              </w:rPr>
              <w:t xml:space="preserve"> as well as refinements of some considered </w:t>
            </w:r>
            <w:r>
              <w:rPr>
                <w:rFonts w:ascii="ArialMT" w:eastAsiaTheme="minorEastAsia" w:hAnsi="ArialMT" w:cs="ArialMT"/>
                <w:color w:val="656966"/>
              </w:rPr>
              <w:t xml:space="preserve">inequalities. </w:t>
            </w:r>
            <w:r w:rsidR="00E20F07">
              <w:rPr>
                <w:rFonts w:ascii="ArialMT" w:eastAsiaTheme="minorEastAsia" w:hAnsi="ArialMT" w:cs="ArialMT"/>
                <w:color w:val="656966"/>
              </w:rPr>
              <w:t>In case of L^2(X, m) an</w:t>
            </w:r>
            <w:r w:rsidR="0025254D">
              <w:rPr>
                <w:rFonts w:ascii="ArialMT" w:eastAsiaTheme="minorEastAsia" w:hAnsi="ArialMT" w:cs="ArialMT"/>
                <w:color w:val="656966"/>
              </w:rPr>
              <w:t>d l^2(R) the expected generalizations</w:t>
            </w:r>
            <w:r w:rsidR="00E20F07">
              <w:rPr>
                <w:rFonts w:ascii="ArialMT" w:eastAsiaTheme="minorEastAsia" w:hAnsi="ArialMT" w:cs="ArialMT"/>
                <w:color w:val="656966"/>
              </w:rPr>
              <w:t xml:space="preserve"> of theorems 4.6 and 4.8 for bounded sets of positive kernel operators and bounded sets of matrices that define operators were obtained.</w:t>
            </w:r>
            <w:r w:rsidR="004E619E">
              <w:rPr>
                <w:rFonts w:ascii="ArialMT" w:eastAsiaTheme="minorEastAsia" w:hAnsi="ArialMT" w:cs="ArialMT"/>
                <w:color w:val="656966"/>
              </w:rPr>
              <w:t xml:space="preserve"> For new versions of theorems some additional results, that were obtained as well, were needed. This results are expected to be published together with the expected results on extensions some theorems from [Sh]</w:t>
            </w:r>
            <w:r w:rsidR="003F0DBB">
              <w:rPr>
                <w:rFonts w:ascii="ArialMT" w:eastAsiaTheme="minorEastAsia" w:hAnsi="ArialMT" w:cs="ArialMT"/>
                <w:color w:val="656966"/>
              </w:rPr>
              <w:t xml:space="preserve"> in contex</w:t>
            </w:r>
            <w:r w:rsidR="00F72AB6">
              <w:rPr>
                <w:rFonts w:ascii="ArialMT" w:eastAsiaTheme="minorEastAsia" w:hAnsi="ArialMT" w:cs="ArialMT"/>
                <w:color w:val="656966"/>
              </w:rPr>
              <w:t>t of absolute kernel operators.</w:t>
            </w:r>
            <w:r w:rsidR="0095300A">
              <w:rPr>
                <w:rFonts w:ascii="ArialMT" w:eastAsiaTheme="minorEastAsia" w:hAnsi="ArialMT" w:cs="ArialMT"/>
                <w:color w:val="656966"/>
              </w:rPr>
              <w:t xml:space="preserve"> On that area</w:t>
            </w:r>
            <w:r w:rsidR="001D46C8">
              <w:rPr>
                <w:rFonts w:ascii="ArialMT" w:eastAsiaTheme="minorEastAsia" w:hAnsi="ArialMT" w:cs="ArialMT"/>
                <w:color w:val="656966"/>
              </w:rPr>
              <w:t xml:space="preserve"> future follow-up collaboration on</w:t>
            </w:r>
            <w:r w:rsidR="0095300A">
              <w:rPr>
                <w:rFonts w:ascii="ArialMT" w:eastAsiaTheme="minorEastAsia" w:hAnsi="ArialMT" w:cs="ArialMT"/>
                <w:color w:val="656966"/>
              </w:rPr>
              <w:t xml:space="preserve"> obtaining</w:t>
            </w:r>
            <w:r w:rsidR="001D46C8">
              <w:rPr>
                <w:rFonts w:ascii="ArialMT" w:eastAsiaTheme="minorEastAsia" w:hAnsi="ArialMT" w:cs="ArialMT"/>
                <w:color w:val="656966"/>
              </w:rPr>
              <w:t xml:space="preserve"> extensions </w:t>
            </w:r>
            <w:r w:rsidR="0095300A">
              <w:rPr>
                <w:rFonts w:ascii="ArialMT" w:eastAsiaTheme="minorEastAsia" w:hAnsi="ArialMT" w:cs="ArialMT"/>
                <w:color w:val="656966"/>
              </w:rPr>
              <w:t xml:space="preserve">of </w:t>
            </w:r>
            <w:r w:rsidR="001D46C8">
              <w:rPr>
                <w:rFonts w:ascii="ArialMT" w:eastAsiaTheme="minorEastAsia" w:hAnsi="ArialMT" w:cs="ArialMT"/>
                <w:color w:val="656966"/>
              </w:rPr>
              <w:t>some results from [H] to results for absolute kernel operators were agreed.</w:t>
            </w:r>
          </w:p>
          <w:p w14:paraId="49D839A8" w14:textId="5ED83A27" w:rsidR="0095300A" w:rsidRDefault="0095300A" w:rsidP="00AB307A">
            <w:pPr>
              <w:spacing w:before="120"/>
              <w:rPr>
                <w:rFonts w:ascii="ArialMT" w:eastAsiaTheme="minorEastAsia" w:hAnsi="ArialMT" w:cs="ArialMT"/>
                <w:color w:val="656966"/>
              </w:rPr>
            </w:pPr>
            <w:r>
              <w:rPr>
                <w:rFonts w:ascii="ArialMT" w:eastAsiaTheme="minorEastAsia" w:hAnsi="ArialMT" w:cs="ArialMT"/>
                <w:color w:val="656966"/>
              </w:rPr>
              <w:t xml:space="preserve">For the second part of research, the results concerning a new class of </w:t>
            </w:r>
            <w:r w:rsidR="0025254D">
              <w:rPr>
                <w:rFonts w:ascii="ArialMT" w:eastAsiaTheme="minorEastAsia" w:hAnsi="ArialMT" w:cs="ArialMT"/>
                <w:color w:val="656966"/>
              </w:rPr>
              <w:t xml:space="preserve">norm </w:t>
            </w:r>
            <w:r>
              <w:rPr>
                <w:rFonts w:ascii="ArialMT" w:eastAsiaTheme="minorEastAsia" w:hAnsi="ArialMT" w:cs="ArialMT"/>
                <w:color w:val="656966"/>
              </w:rPr>
              <w:t>inequalities</w:t>
            </w:r>
            <w:r w:rsidR="0025254D">
              <w:rPr>
                <w:rFonts w:ascii="ArialMT" w:eastAsiaTheme="minorEastAsia" w:hAnsi="ArialMT" w:cs="ArialMT"/>
                <w:color w:val="656966"/>
              </w:rPr>
              <w:t xml:space="preserve"> for various types of unitarily invariant norms</w:t>
            </w:r>
            <w:r>
              <w:rPr>
                <w:rFonts w:ascii="ArialMT" w:eastAsiaTheme="minorEastAsia" w:hAnsi="ArialMT" w:cs="ArialMT"/>
                <w:color w:val="656966"/>
              </w:rPr>
              <w:t xml:space="preserve"> </w:t>
            </w:r>
            <w:r w:rsidR="0025254D">
              <w:rPr>
                <w:rFonts w:ascii="ArialMT" w:eastAsiaTheme="minorEastAsia" w:hAnsi="ArialMT" w:cs="ArialMT"/>
                <w:color w:val="656966"/>
              </w:rPr>
              <w:t>were obtained, and it is expected to be published soon.</w:t>
            </w:r>
          </w:p>
          <w:p w14:paraId="03B1A985" w14:textId="77777777" w:rsidR="0025254D" w:rsidRDefault="0025254D" w:rsidP="0025254D">
            <w:pPr>
              <w:spacing w:before="120" w:after="120"/>
              <w:rPr>
                <w:rFonts w:ascii="ArialMT" w:eastAsiaTheme="minorEastAsia" w:hAnsi="ArialMT" w:cs="ArialMT"/>
                <w:color w:val="656966"/>
                <w:lang w:val="en-US"/>
              </w:rPr>
            </w:pPr>
            <w:r>
              <w:rPr>
                <w:rFonts w:ascii="ArialMT" w:eastAsiaTheme="minorEastAsia" w:hAnsi="ArialMT" w:cs="ArialMT"/>
                <w:color w:val="656966"/>
                <w:lang w:val="en-US"/>
              </w:rPr>
              <w:t>References:</w:t>
            </w:r>
          </w:p>
          <w:p w14:paraId="51C10585" w14:textId="77777777" w:rsidR="0025254D" w:rsidRDefault="0025254D" w:rsidP="0025254D">
            <w:pPr>
              <w:spacing w:before="120" w:after="120"/>
              <w:rPr>
                <w:rFonts w:ascii="ArialMT" w:hAnsi="ArialMT" w:cs="ArialMT"/>
                <w:color w:val="656966"/>
              </w:rPr>
            </w:pPr>
            <w:r>
              <w:rPr>
                <w:rFonts w:ascii="ArialMT" w:hAnsi="ArialMT" w:cs="ArialMT"/>
                <w:color w:val="656966"/>
              </w:rPr>
              <w:t>[P] A. Peperko, Inequalities on the spectral radius, operator norm and numerical radius of the Hadamard weighted geometric mean of positive kernel operators, Lin. Mult. Algebra 67:8 (2019), 1637-1652.</w:t>
            </w:r>
          </w:p>
          <w:p w14:paraId="3C6E71F3" w14:textId="77777777" w:rsidR="0025254D" w:rsidRDefault="0025254D" w:rsidP="0025254D">
            <w:pPr>
              <w:spacing w:before="120" w:after="120"/>
              <w:rPr>
                <w:rFonts w:ascii="ArialMT" w:hAnsi="ArialMT" w:cs="ArialMT"/>
                <w:color w:val="656966"/>
                <w:lang w:val="en-US"/>
              </w:rPr>
            </w:pPr>
            <w:r>
              <w:rPr>
                <w:rFonts w:ascii="ArialMT" w:hAnsi="ArialMT" w:cs="ArialMT"/>
                <w:color w:val="656966"/>
              </w:rPr>
              <w:t>[BP] K. Bogdanovi</w:t>
            </w:r>
            <w:r>
              <w:rPr>
                <w:rFonts w:asciiTheme="minorHAnsi" w:hAnsiTheme="minorHAnsi" w:cs="ArialMT"/>
                <w:color w:val="656966"/>
                <w:lang w:val="sr-Latn-RS"/>
              </w:rPr>
              <w:t xml:space="preserve">ć, A. Peperko, </w:t>
            </w:r>
            <w:r>
              <w:rPr>
                <w:rFonts w:ascii="ArialMT" w:hAnsi="ArialMT" w:cs="ArialMT"/>
                <w:color w:val="656966"/>
              </w:rPr>
              <w:t xml:space="preserve"> Hadamard weighted geometric mean inequalities for the spectral and essential spectral radius of positive operators on Banach function and sequence spaces, Positivity (2022) 26</w:t>
            </w:r>
            <w:r>
              <w:rPr>
                <w:rFonts w:ascii="ArialMT" w:hAnsi="ArialMT" w:cs="ArialMT"/>
                <w:color w:val="656966"/>
                <w:lang w:val="en-US"/>
              </w:rPr>
              <w:t>:25</w:t>
            </w:r>
          </w:p>
          <w:p w14:paraId="74163E88" w14:textId="77777777" w:rsidR="0025254D" w:rsidRDefault="0025254D" w:rsidP="0025254D">
            <w:pPr>
              <w:spacing w:before="120" w:after="120"/>
              <w:rPr>
                <w:rFonts w:asciiTheme="minorHAnsi" w:hAnsiTheme="minorHAnsi" w:cs="ArialMT"/>
                <w:color w:val="656966"/>
                <w:lang w:val="sr-Latn-RS"/>
              </w:rPr>
            </w:pPr>
            <w:r>
              <w:rPr>
                <w:rFonts w:ascii="ArialMT" w:hAnsi="ArialMT" w:cs="ArialMT"/>
                <w:color w:val="656966"/>
                <w:lang w:val="en-US"/>
              </w:rPr>
              <w:t>[BP1] K. Bogdanovi</w:t>
            </w:r>
            <w:r>
              <w:rPr>
                <w:rFonts w:asciiTheme="minorHAnsi" w:hAnsiTheme="minorHAnsi" w:cs="ArialMT"/>
                <w:color w:val="656966"/>
                <w:lang w:val="sr-Latn-RS"/>
              </w:rPr>
              <w:t xml:space="preserve">ć, A. Peperko, Inequalities and Equalities on the joint and generalized spectral and essential spectral radius of the Hadamard geometric mean of bounded sets of positive kernel operators, Preprint </w:t>
            </w:r>
          </w:p>
          <w:p w14:paraId="1469DDA5" w14:textId="77777777" w:rsidR="0025254D" w:rsidRDefault="0025254D" w:rsidP="0025254D">
            <w:pPr>
              <w:spacing w:before="120" w:after="120"/>
              <w:rPr>
                <w:rFonts w:asciiTheme="minorHAnsi" w:hAnsiTheme="minorHAnsi" w:cs="ArialMT"/>
                <w:color w:val="656966"/>
                <w:lang w:val="en-US"/>
              </w:rPr>
            </w:pPr>
            <w:r>
              <w:rPr>
                <w:rFonts w:asciiTheme="minorHAnsi" w:hAnsiTheme="minorHAnsi" w:cs="ArialMT"/>
                <w:color w:val="656966"/>
                <w:lang w:val="en-US"/>
              </w:rPr>
              <w:lastRenderedPageBreak/>
              <w:t>[Sh] S. –Q. Shen, T.-Z.  Huang, Several inequalities for the largest singular value and the spectral radius of matrices,  Math. Inequal. Appl.  10 (4) (2007), 713-722.</w:t>
            </w:r>
          </w:p>
          <w:p w14:paraId="3C68CEB2" w14:textId="77777777" w:rsidR="0025254D" w:rsidRDefault="0025254D" w:rsidP="0025254D">
            <w:pPr>
              <w:spacing w:before="120" w:after="120"/>
              <w:rPr>
                <w:rFonts w:cs="Arial"/>
                <w:color w:val="737373"/>
                <w:sz w:val="18"/>
                <w:szCs w:val="18"/>
                <w:shd w:val="clear" w:color="auto" w:fill="FCFCFC"/>
                <w:lang w:val="en-US"/>
              </w:rPr>
            </w:pPr>
            <w:r>
              <w:rPr>
                <w:rFonts w:cs="Arial"/>
                <w:color w:val="737373"/>
                <w:sz w:val="18"/>
                <w:szCs w:val="18"/>
                <w:shd w:val="clear" w:color="auto" w:fill="FCFCFC"/>
              </w:rPr>
              <w:t>[JL] D. Joci</w:t>
            </w:r>
            <w:r>
              <w:rPr>
                <w:rFonts w:cs="Arial"/>
                <w:color w:val="737373"/>
                <w:sz w:val="18"/>
                <w:szCs w:val="18"/>
                <w:shd w:val="clear" w:color="auto" w:fill="FCFCFC"/>
                <w:lang w:val="sr-Latn-RS"/>
              </w:rPr>
              <w:t>ć, M. Lazarević, Cauchy</w:t>
            </w:r>
            <w:r>
              <w:rPr>
                <w:rFonts w:cs="Arial"/>
                <w:color w:val="737373"/>
                <w:sz w:val="18"/>
                <w:szCs w:val="18"/>
                <w:shd w:val="clear" w:color="auto" w:fill="FCFCFC"/>
                <w:lang w:val="en-US"/>
              </w:rPr>
              <w:t xml:space="preserve">-Schwarz norm inequalities for elementary operators and inner product type transformers generated by families of subnormal operators, Mediterr. J. Math. (2022), 19:49, </w:t>
            </w:r>
            <w:hyperlink r:id="rId13" w:history="1">
              <w:r>
                <w:rPr>
                  <w:rStyle w:val="Hyperlink"/>
                  <w:rFonts w:cs="Arial"/>
                  <w:sz w:val="18"/>
                  <w:szCs w:val="18"/>
                  <w:shd w:val="clear" w:color="auto" w:fill="FCFCFC"/>
                  <w:lang w:val="en-US"/>
                </w:rPr>
                <w:t>https://doi.org/10.1007/s00009-021-01919-x</w:t>
              </w:r>
            </w:hyperlink>
            <w:r>
              <w:rPr>
                <w:rFonts w:cs="Arial"/>
                <w:color w:val="737373"/>
                <w:sz w:val="18"/>
                <w:szCs w:val="18"/>
                <w:shd w:val="clear" w:color="auto" w:fill="FCFCFC"/>
                <w:lang w:val="en-US"/>
              </w:rPr>
              <w:t xml:space="preserve"> .</w:t>
            </w:r>
          </w:p>
          <w:p w14:paraId="1BCE4EA5" w14:textId="77777777" w:rsidR="0025254D" w:rsidRDefault="0025254D" w:rsidP="0025254D">
            <w:pPr>
              <w:spacing w:before="120" w:after="120"/>
              <w:rPr>
                <w:rFonts w:cs="Arial"/>
                <w:color w:val="737373"/>
                <w:sz w:val="18"/>
                <w:szCs w:val="18"/>
                <w:shd w:val="clear" w:color="auto" w:fill="FCFCFC"/>
                <w:lang w:val="en-US"/>
              </w:rPr>
            </w:pPr>
            <w:r>
              <w:rPr>
                <w:rFonts w:cs="Arial"/>
                <w:color w:val="737373"/>
                <w:sz w:val="18"/>
                <w:szCs w:val="18"/>
                <w:shd w:val="clear" w:color="auto" w:fill="FCFCFC"/>
                <w:lang w:val="en-US"/>
              </w:rPr>
              <w:t>[JL1] D. Joci</w:t>
            </w:r>
            <w:r>
              <w:rPr>
                <w:rFonts w:cs="Arial"/>
                <w:color w:val="737373"/>
                <w:sz w:val="18"/>
                <w:szCs w:val="18"/>
                <w:shd w:val="clear" w:color="auto" w:fill="FCFCFC"/>
                <w:lang w:val="sr-Latn-RS"/>
              </w:rPr>
              <w:t xml:space="preserve">ć, M. Lazarević, Laplace transformers in norm ideals of compact operators, Banach J. Math. Anal. </w:t>
            </w:r>
            <w:r>
              <w:rPr>
                <w:rFonts w:cs="Arial"/>
                <w:color w:val="737373"/>
                <w:sz w:val="18"/>
                <w:szCs w:val="18"/>
                <w:shd w:val="clear" w:color="auto" w:fill="FCFCFC"/>
                <w:lang w:val="en-US"/>
              </w:rPr>
              <w:t xml:space="preserve">(2021) 15 (4), </w:t>
            </w:r>
            <w:hyperlink r:id="rId14" w:history="1">
              <w:r>
                <w:rPr>
                  <w:rStyle w:val="Hyperlink"/>
                  <w:rFonts w:cs="Arial"/>
                  <w:sz w:val="18"/>
                  <w:szCs w:val="18"/>
                  <w:shd w:val="clear" w:color="auto" w:fill="FCFCFC"/>
                  <w:lang w:val="en-US"/>
                </w:rPr>
                <w:t>https://doi.org/10.1007/s43037-021-00149-3</w:t>
              </w:r>
            </w:hyperlink>
            <w:r>
              <w:rPr>
                <w:rFonts w:cs="Arial"/>
                <w:color w:val="737373"/>
                <w:sz w:val="18"/>
                <w:szCs w:val="18"/>
                <w:shd w:val="clear" w:color="auto" w:fill="FCFCFC"/>
                <w:lang w:val="en-US"/>
              </w:rPr>
              <w:t xml:space="preserve"> .</w:t>
            </w:r>
          </w:p>
          <w:p w14:paraId="54ABCA76" w14:textId="77777777" w:rsidR="0025254D" w:rsidRDefault="0025254D" w:rsidP="0025254D">
            <w:pPr>
              <w:spacing w:before="120" w:after="120"/>
              <w:rPr>
                <w:rFonts w:cs="Arial"/>
                <w:color w:val="737373"/>
                <w:sz w:val="18"/>
                <w:szCs w:val="18"/>
                <w:shd w:val="clear" w:color="auto" w:fill="FCFCFC"/>
                <w:lang w:val="en-US"/>
              </w:rPr>
            </w:pPr>
            <w:r>
              <w:rPr>
                <w:rFonts w:cs="Arial"/>
                <w:color w:val="737373"/>
                <w:sz w:val="18"/>
                <w:szCs w:val="18"/>
                <w:shd w:val="clear" w:color="auto" w:fill="FCFCFC"/>
                <w:lang w:val="en-US"/>
              </w:rPr>
              <w:t>[JKL] D. Joci</w:t>
            </w:r>
            <w:r>
              <w:rPr>
                <w:rFonts w:cs="Arial"/>
                <w:color w:val="737373"/>
                <w:sz w:val="18"/>
                <w:szCs w:val="18"/>
                <w:shd w:val="clear" w:color="auto" w:fill="FCFCFC"/>
                <w:lang w:val="sr-Latn-RS"/>
              </w:rPr>
              <w:t xml:space="preserve">ć, Đ. Krtinić, M. Lazarević, Inequalities for generalized derivations of operator monotone functions in norm ideals of compact operators, Linear Algebra Appl. 586 </w:t>
            </w:r>
            <w:r>
              <w:rPr>
                <w:rFonts w:cs="Arial"/>
                <w:color w:val="737373"/>
                <w:sz w:val="18"/>
                <w:szCs w:val="18"/>
                <w:shd w:val="clear" w:color="auto" w:fill="FCFCFC"/>
                <w:lang w:val="en-US"/>
              </w:rPr>
              <w:t>(2020), 43-63.</w:t>
            </w:r>
          </w:p>
          <w:p w14:paraId="62AA16DE" w14:textId="4DB9AEEA" w:rsidR="0095300A" w:rsidRDefault="0025254D" w:rsidP="00AB307A">
            <w:pPr>
              <w:spacing w:before="120"/>
              <w:rPr>
                <w:rFonts w:ascii="ArialMT" w:eastAsiaTheme="minorEastAsia" w:hAnsi="ArialMT" w:cs="ArialMT"/>
                <w:color w:val="656966"/>
              </w:rPr>
            </w:pPr>
            <w:r>
              <w:rPr>
                <w:rFonts w:ascii="ArialMT" w:eastAsiaTheme="minorEastAsia" w:hAnsi="ArialMT" w:cs="ArialMT"/>
                <w:color w:val="656966"/>
              </w:rPr>
              <w:t>[H] M. Hladnik</w:t>
            </w:r>
            <w:r w:rsidR="00E14F9A">
              <w:rPr>
                <w:rFonts w:ascii="ArialMT" w:eastAsiaTheme="minorEastAsia" w:hAnsi="ArialMT" w:cs="ArialMT"/>
                <w:color w:val="656966"/>
              </w:rPr>
              <w:t>, Absolutely bounded matrices and unconditional convergence, Proc. of the Amercan Math. Society. (2008) 136 (10), 3503-3511.</w:t>
            </w:r>
            <w:bookmarkStart w:id="0" w:name="_GoBack"/>
            <w:bookmarkEnd w:id="0"/>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384D8B">
      <w:headerReference w:type="even" r:id="rId15"/>
      <w:headerReference w:type="default" r:id="rId16"/>
      <w:footerReference w:type="even" r:id="rId17"/>
      <w:footerReference w:type="default" r:id="rId18"/>
      <w:headerReference w:type="first" r:id="rId19"/>
      <w:footerReference w:type="first" r:id="rId20"/>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4A6D9" w14:textId="77777777" w:rsidR="00D032D6" w:rsidRDefault="00D032D6" w:rsidP="00F24F32">
      <w:r>
        <w:separator/>
      </w:r>
    </w:p>
  </w:endnote>
  <w:endnote w:type="continuationSeparator" w:id="0">
    <w:p w14:paraId="0CB98D61" w14:textId="77777777" w:rsidR="00D032D6" w:rsidRDefault="00D032D6"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464B5" w14:textId="77777777" w:rsidR="00687DCA" w:rsidRDefault="00687D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29C1E" w14:textId="67331524" w:rsidR="00851130" w:rsidRDefault="00851130" w:rsidP="00F24F32">
    <w:pPr>
      <w:pStyle w:val="Footer"/>
    </w:pPr>
    <w:r>
      <w:rPr>
        <w:noProof/>
        <w:lang w:val="en-US"/>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E14F9A">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E14F9A">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lang w:val="en-US"/>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02657" w14:textId="77777777" w:rsidR="00D032D6" w:rsidRDefault="00D032D6" w:rsidP="00F24F32">
      <w:r>
        <w:separator/>
      </w:r>
    </w:p>
  </w:footnote>
  <w:footnote w:type="continuationSeparator" w:id="0">
    <w:p w14:paraId="7A5FC748" w14:textId="77777777" w:rsidR="00D032D6" w:rsidRDefault="00D032D6"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7B920" w14:textId="77777777" w:rsidR="00687DCA" w:rsidRDefault="00687D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3466D" w14:textId="77777777" w:rsidR="00851130" w:rsidRDefault="00851130" w:rsidP="00F24F32">
    <w:pPr>
      <w:pStyle w:val="Header"/>
    </w:pPr>
    <w:r w:rsidRPr="002050E6">
      <w:rPr>
        <w:noProof/>
        <w:lang w:val="en-US"/>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65A25" w14:textId="35236CF4" w:rsidR="00773BAB" w:rsidRDefault="00687DCA" w:rsidP="00773BAB">
    <w:pPr>
      <w:pStyle w:val="Header"/>
    </w:pPr>
    <w:r>
      <w:rPr>
        <w:noProof/>
        <w:lang w:val="en-US"/>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1.5pt;height:101.5pt" o:bullet="t">
        <v:imagedata r:id="rId1" o:title="point"/>
      </v:shape>
    </w:pict>
  </w:numPicBullet>
  <w:abstractNum w:abstractNumId="0">
    <w:nsid w:val="FFFFFF7C"/>
    <w:multiLevelType w:val="singleLevel"/>
    <w:tmpl w:val="3174AF8E"/>
    <w:lvl w:ilvl="0">
      <w:start w:val="1"/>
      <w:numFmt w:val="decimal"/>
      <w:lvlText w:val="%1."/>
      <w:lvlJc w:val="left"/>
      <w:pPr>
        <w:tabs>
          <w:tab w:val="num" w:pos="1492"/>
        </w:tabs>
        <w:ind w:left="1492" w:hanging="360"/>
      </w:pPr>
    </w:lvl>
  </w:abstractNum>
  <w:abstractNum w:abstractNumId="1">
    <w:nsid w:val="FFFFFF7D"/>
    <w:multiLevelType w:val="singleLevel"/>
    <w:tmpl w:val="75E08EFC"/>
    <w:lvl w:ilvl="0">
      <w:start w:val="1"/>
      <w:numFmt w:val="decimal"/>
      <w:lvlText w:val="%1."/>
      <w:lvlJc w:val="left"/>
      <w:pPr>
        <w:tabs>
          <w:tab w:val="num" w:pos="1209"/>
        </w:tabs>
        <w:ind w:left="1209" w:hanging="360"/>
      </w:pPr>
    </w:lvl>
  </w:abstractNum>
  <w:abstractNum w:abstractNumId="2">
    <w:nsid w:val="FFFFFF7E"/>
    <w:multiLevelType w:val="singleLevel"/>
    <w:tmpl w:val="CDD02F90"/>
    <w:lvl w:ilvl="0">
      <w:start w:val="1"/>
      <w:numFmt w:val="decimal"/>
      <w:lvlText w:val="%1."/>
      <w:lvlJc w:val="left"/>
      <w:pPr>
        <w:tabs>
          <w:tab w:val="num" w:pos="926"/>
        </w:tabs>
        <w:ind w:left="926" w:hanging="360"/>
      </w:pPr>
    </w:lvl>
  </w:abstractNum>
  <w:abstractNum w:abstractNumId="3">
    <w:nsid w:val="FFFFFF7F"/>
    <w:multiLevelType w:val="singleLevel"/>
    <w:tmpl w:val="0A2820AE"/>
    <w:lvl w:ilvl="0">
      <w:start w:val="1"/>
      <w:numFmt w:val="decimal"/>
      <w:lvlText w:val="%1."/>
      <w:lvlJc w:val="left"/>
      <w:pPr>
        <w:tabs>
          <w:tab w:val="num" w:pos="643"/>
        </w:tabs>
        <w:ind w:left="643" w:hanging="360"/>
      </w:pPr>
    </w:lvl>
  </w:abstractNum>
  <w:abstractNum w:abstractNumId="4">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46A8BE"/>
    <w:lvl w:ilvl="0">
      <w:start w:val="1"/>
      <w:numFmt w:val="decimal"/>
      <w:lvlText w:val="%1."/>
      <w:lvlJc w:val="left"/>
      <w:pPr>
        <w:tabs>
          <w:tab w:val="num" w:pos="360"/>
        </w:tabs>
        <w:ind w:left="360" w:hanging="360"/>
      </w:pPr>
    </w:lvl>
  </w:abstractNum>
  <w:abstractNum w:abstractNumId="9">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27863BA"/>
    <w:multiLevelType w:val="multilevel"/>
    <w:tmpl w:val="71680A70"/>
    <w:numStyleLink w:val="COSTNUM"/>
  </w:abstractNum>
  <w:abstractNum w:abstractNumId="12">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33628"/>
    <w:rsid w:val="0014551F"/>
    <w:rsid w:val="00147143"/>
    <w:rsid w:val="0016676D"/>
    <w:rsid w:val="0017113B"/>
    <w:rsid w:val="00172F75"/>
    <w:rsid w:val="001814CB"/>
    <w:rsid w:val="00181660"/>
    <w:rsid w:val="00196ED6"/>
    <w:rsid w:val="001B3E10"/>
    <w:rsid w:val="001B6D47"/>
    <w:rsid w:val="001C1A5F"/>
    <w:rsid w:val="001C20DF"/>
    <w:rsid w:val="001C2253"/>
    <w:rsid w:val="001C3E87"/>
    <w:rsid w:val="001D46C8"/>
    <w:rsid w:val="001E51B4"/>
    <w:rsid w:val="002050E6"/>
    <w:rsid w:val="00205BFB"/>
    <w:rsid w:val="002232AF"/>
    <w:rsid w:val="00231490"/>
    <w:rsid w:val="00231CB1"/>
    <w:rsid w:val="0025254D"/>
    <w:rsid w:val="0025297C"/>
    <w:rsid w:val="00253039"/>
    <w:rsid w:val="00266DE4"/>
    <w:rsid w:val="00275878"/>
    <w:rsid w:val="0028353D"/>
    <w:rsid w:val="00285A54"/>
    <w:rsid w:val="002C082C"/>
    <w:rsid w:val="003116DF"/>
    <w:rsid w:val="003127A2"/>
    <w:rsid w:val="00321CAC"/>
    <w:rsid w:val="00324DF6"/>
    <w:rsid w:val="00331E64"/>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3F0DBB"/>
    <w:rsid w:val="0040461C"/>
    <w:rsid w:val="00415B74"/>
    <w:rsid w:val="0041648F"/>
    <w:rsid w:val="0042524C"/>
    <w:rsid w:val="00430C33"/>
    <w:rsid w:val="00434377"/>
    <w:rsid w:val="00435BA4"/>
    <w:rsid w:val="00462342"/>
    <w:rsid w:val="00470DB1"/>
    <w:rsid w:val="00471C1C"/>
    <w:rsid w:val="0048049A"/>
    <w:rsid w:val="00493E39"/>
    <w:rsid w:val="004B336A"/>
    <w:rsid w:val="004E1663"/>
    <w:rsid w:val="004E5F8E"/>
    <w:rsid w:val="004E619E"/>
    <w:rsid w:val="004E73E5"/>
    <w:rsid w:val="004F1430"/>
    <w:rsid w:val="004F673B"/>
    <w:rsid w:val="00502099"/>
    <w:rsid w:val="00507965"/>
    <w:rsid w:val="005146D6"/>
    <w:rsid w:val="00515403"/>
    <w:rsid w:val="00516CEB"/>
    <w:rsid w:val="005418ED"/>
    <w:rsid w:val="00543FD5"/>
    <w:rsid w:val="0054703D"/>
    <w:rsid w:val="00547BA4"/>
    <w:rsid w:val="00551257"/>
    <w:rsid w:val="00553543"/>
    <w:rsid w:val="005673A1"/>
    <w:rsid w:val="00567739"/>
    <w:rsid w:val="005727EB"/>
    <w:rsid w:val="005808D9"/>
    <w:rsid w:val="0059125B"/>
    <w:rsid w:val="005A17D0"/>
    <w:rsid w:val="005A2673"/>
    <w:rsid w:val="005B1803"/>
    <w:rsid w:val="005B243A"/>
    <w:rsid w:val="005C2A3B"/>
    <w:rsid w:val="005E4D74"/>
    <w:rsid w:val="005F16F7"/>
    <w:rsid w:val="005F4006"/>
    <w:rsid w:val="00603F42"/>
    <w:rsid w:val="00630011"/>
    <w:rsid w:val="00630287"/>
    <w:rsid w:val="006338E8"/>
    <w:rsid w:val="00650FE3"/>
    <w:rsid w:val="00670392"/>
    <w:rsid w:val="00683DBD"/>
    <w:rsid w:val="00686491"/>
    <w:rsid w:val="00687DCA"/>
    <w:rsid w:val="00692EE6"/>
    <w:rsid w:val="006961C9"/>
    <w:rsid w:val="006A5908"/>
    <w:rsid w:val="006B22CF"/>
    <w:rsid w:val="006C01FE"/>
    <w:rsid w:val="006D3906"/>
    <w:rsid w:val="006F1D77"/>
    <w:rsid w:val="006F5D84"/>
    <w:rsid w:val="006F76D0"/>
    <w:rsid w:val="00703422"/>
    <w:rsid w:val="00710B6B"/>
    <w:rsid w:val="00721D22"/>
    <w:rsid w:val="007223B2"/>
    <w:rsid w:val="00726DF2"/>
    <w:rsid w:val="0073296A"/>
    <w:rsid w:val="00734932"/>
    <w:rsid w:val="0073624E"/>
    <w:rsid w:val="00736ADE"/>
    <w:rsid w:val="00753B15"/>
    <w:rsid w:val="007717AB"/>
    <w:rsid w:val="00773BAB"/>
    <w:rsid w:val="00774763"/>
    <w:rsid w:val="00782322"/>
    <w:rsid w:val="00786542"/>
    <w:rsid w:val="00792709"/>
    <w:rsid w:val="007B01BF"/>
    <w:rsid w:val="007B5BF7"/>
    <w:rsid w:val="007B686F"/>
    <w:rsid w:val="007C6627"/>
    <w:rsid w:val="007E1992"/>
    <w:rsid w:val="007E50C6"/>
    <w:rsid w:val="008037E6"/>
    <w:rsid w:val="008060D5"/>
    <w:rsid w:val="0084206D"/>
    <w:rsid w:val="00851130"/>
    <w:rsid w:val="00851D9C"/>
    <w:rsid w:val="00855770"/>
    <w:rsid w:val="00856802"/>
    <w:rsid w:val="0086467D"/>
    <w:rsid w:val="00884865"/>
    <w:rsid w:val="008A1B41"/>
    <w:rsid w:val="008A48FB"/>
    <w:rsid w:val="008C46E3"/>
    <w:rsid w:val="008D0F19"/>
    <w:rsid w:val="008D41D4"/>
    <w:rsid w:val="008D58DB"/>
    <w:rsid w:val="008E223F"/>
    <w:rsid w:val="008E3111"/>
    <w:rsid w:val="008E45AA"/>
    <w:rsid w:val="0090460B"/>
    <w:rsid w:val="0091197C"/>
    <w:rsid w:val="009129E6"/>
    <w:rsid w:val="0091620F"/>
    <w:rsid w:val="00925BD4"/>
    <w:rsid w:val="00933036"/>
    <w:rsid w:val="00944A2B"/>
    <w:rsid w:val="009471FF"/>
    <w:rsid w:val="00947D10"/>
    <w:rsid w:val="0095300A"/>
    <w:rsid w:val="00963B82"/>
    <w:rsid w:val="009810C5"/>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63F77"/>
    <w:rsid w:val="00A728D7"/>
    <w:rsid w:val="00A74413"/>
    <w:rsid w:val="00A83F8E"/>
    <w:rsid w:val="00A92ABC"/>
    <w:rsid w:val="00A97B59"/>
    <w:rsid w:val="00A97F8C"/>
    <w:rsid w:val="00AA34AE"/>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25AE"/>
    <w:rsid w:val="00B4541F"/>
    <w:rsid w:val="00B532A7"/>
    <w:rsid w:val="00B55A59"/>
    <w:rsid w:val="00B64B1E"/>
    <w:rsid w:val="00B82E71"/>
    <w:rsid w:val="00B8414B"/>
    <w:rsid w:val="00B919D5"/>
    <w:rsid w:val="00BA0A3F"/>
    <w:rsid w:val="00BA0EC7"/>
    <w:rsid w:val="00BA2EC0"/>
    <w:rsid w:val="00BA5FED"/>
    <w:rsid w:val="00BB3380"/>
    <w:rsid w:val="00BB6FDF"/>
    <w:rsid w:val="00C012BE"/>
    <w:rsid w:val="00C10B3C"/>
    <w:rsid w:val="00C12AD6"/>
    <w:rsid w:val="00C152B0"/>
    <w:rsid w:val="00C26592"/>
    <w:rsid w:val="00C349E2"/>
    <w:rsid w:val="00C50EAE"/>
    <w:rsid w:val="00C63D6F"/>
    <w:rsid w:val="00C75B36"/>
    <w:rsid w:val="00C76FF9"/>
    <w:rsid w:val="00C810C7"/>
    <w:rsid w:val="00C86BE2"/>
    <w:rsid w:val="00CB2878"/>
    <w:rsid w:val="00CE1D0D"/>
    <w:rsid w:val="00CE5DC6"/>
    <w:rsid w:val="00CF5274"/>
    <w:rsid w:val="00D032D6"/>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4F9A"/>
    <w:rsid w:val="00E16828"/>
    <w:rsid w:val="00E2091C"/>
    <w:rsid w:val="00E20F07"/>
    <w:rsid w:val="00E2595C"/>
    <w:rsid w:val="00E264A6"/>
    <w:rsid w:val="00E26F9A"/>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72AB6"/>
    <w:rsid w:val="00FA33B1"/>
    <w:rsid w:val="00FB1274"/>
    <w:rsid w:val="00FB3C83"/>
    <w:rsid w:val="00FB62ED"/>
    <w:rsid w:val="00FC333B"/>
    <w:rsid w:val="00FD4140"/>
    <w:rsid w:val="00FE3C1E"/>
    <w:rsid w:val="00FE3D48"/>
    <w:rsid w:val="00FE7423"/>
    <w:rsid w:val="00FF3150"/>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customStyle="1"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029328">
      <w:bodyDiv w:val="1"/>
      <w:marLeft w:val="0"/>
      <w:marRight w:val="0"/>
      <w:marTop w:val="0"/>
      <w:marBottom w:val="0"/>
      <w:divBdr>
        <w:top w:val="none" w:sz="0" w:space="0" w:color="auto"/>
        <w:left w:val="none" w:sz="0" w:space="0" w:color="auto"/>
        <w:bottom w:val="none" w:sz="0" w:space="0" w:color="auto"/>
        <w:right w:val="none" w:sz="0" w:space="0" w:color="auto"/>
      </w:divBdr>
    </w:div>
    <w:div w:id="1061517763">
      <w:bodyDiv w:val="1"/>
      <w:marLeft w:val="0"/>
      <w:marRight w:val="0"/>
      <w:marTop w:val="0"/>
      <w:marBottom w:val="0"/>
      <w:divBdr>
        <w:top w:val="none" w:sz="0" w:space="0" w:color="auto"/>
        <w:left w:val="none" w:sz="0" w:space="0" w:color="auto"/>
        <w:bottom w:val="none" w:sz="0" w:space="0" w:color="auto"/>
        <w:right w:val="none" w:sz="0" w:space="0" w:color="auto"/>
      </w:divBdr>
    </w:div>
    <w:div w:id="1158573419">
      <w:bodyDiv w:val="1"/>
      <w:marLeft w:val="0"/>
      <w:marRight w:val="0"/>
      <w:marTop w:val="0"/>
      <w:marBottom w:val="0"/>
      <w:divBdr>
        <w:top w:val="none" w:sz="0" w:space="0" w:color="auto"/>
        <w:left w:val="none" w:sz="0" w:space="0" w:color="auto"/>
        <w:bottom w:val="none" w:sz="0" w:space="0" w:color="auto"/>
        <w:right w:val="none" w:sz="0" w:space="0" w:color="auto"/>
      </w:divBdr>
    </w:div>
    <w:div w:id="20104043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07/s00009-021-01919-x"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i.org/10.1007/s43037-021-00149-3"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07/s00009-021-01919-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07/s43037-021-00149-3"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B2C79B86-C25F-4C38-B27C-196445742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3</Pages>
  <Words>987</Words>
  <Characters>5629</Characters>
  <Application>Microsoft Office Word</Application>
  <DocSecurity>0</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6603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Katarina</cp:lastModifiedBy>
  <cp:revision>2</cp:revision>
  <cp:lastPrinted>2016-11-07T11:47:00Z</cp:lastPrinted>
  <dcterms:created xsi:type="dcterms:W3CDTF">2022-06-10T11:29:00Z</dcterms:created>
  <dcterms:modified xsi:type="dcterms:W3CDTF">2022-06-10T11:29:00Z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